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78E" w:rsidRPr="008566EB" w:rsidRDefault="00E7078E" w:rsidP="008566EB">
      <w:pPr>
        <w:spacing w:after="0" w:line="240" w:lineRule="auto"/>
        <w:jc w:val="center"/>
        <w:rPr>
          <w:rFonts w:ascii="Times New Roman" w:hAnsi="Times New Roman" w:cs="Times New Roman"/>
          <w:b/>
          <w:sz w:val="24"/>
          <w:szCs w:val="24"/>
        </w:rPr>
      </w:pPr>
      <w:r w:rsidRPr="008566EB">
        <w:rPr>
          <w:rFonts w:ascii="Times New Roman" w:hAnsi="Times New Roman" w:cs="Times New Roman"/>
          <w:b/>
          <w:sz w:val="24"/>
          <w:szCs w:val="24"/>
        </w:rPr>
        <w:t>Záznam zo zasadnutia konzultačnej skupiny pre dunajskú stratégiu</w:t>
      </w:r>
    </w:p>
    <w:p w:rsidR="00E7078E" w:rsidRPr="008566EB" w:rsidRDefault="00E7078E" w:rsidP="008566EB">
      <w:pPr>
        <w:spacing w:after="0" w:line="240" w:lineRule="auto"/>
        <w:jc w:val="center"/>
        <w:rPr>
          <w:rFonts w:ascii="Times New Roman" w:hAnsi="Times New Roman" w:cs="Times New Roman"/>
          <w:sz w:val="24"/>
          <w:szCs w:val="24"/>
        </w:rPr>
      </w:pPr>
    </w:p>
    <w:p w:rsidR="00E7078E" w:rsidRPr="008566EB" w:rsidRDefault="007B141C" w:rsidP="008566EB">
      <w:pPr>
        <w:spacing w:after="0" w:line="240" w:lineRule="auto"/>
        <w:jc w:val="center"/>
        <w:rPr>
          <w:rFonts w:ascii="Times New Roman" w:hAnsi="Times New Roman" w:cs="Times New Roman"/>
          <w:sz w:val="24"/>
          <w:szCs w:val="24"/>
        </w:rPr>
      </w:pPr>
      <w:r w:rsidRPr="008566EB">
        <w:rPr>
          <w:rFonts w:ascii="Times New Roman" w:hAnsi="Times New Roman" w:cs="Times New Roman"/>
          <w:sz w:val="24"/>
          <w:szCs w:val="24"/>
        </w:rPr>
        <w:t>11</w:t>
      </w:r>
      <w:r w:rsidR="00E7078E" w:rsidRPr="008566EB">
        <w:rPr>
          <w:rFonts w:ascii="Times New Roman" w:hAnsi="Times New Roman" w:cs="Times New Roman"/>
          <w:sz w:val="24"/>
          <w:szCs w:val="24"/>
        </w:rPr>
        <w:t>.</w:t>
      </w:r>
      <w:r w:rsidRPr="008566EB">
        <w:rPr>
          <w:rFonts w:ascii="Times New Roman" w:hAnsi="Times New Roman" w:cs="Times New Roman"/>
          <w:sz w:val="24"/>
          <w:szCs w:val="24"/>
        </w:rPr>
        <w:t>7</w:t>
      </w:r>
      <w:r w:rsidR="00E7078E" w:rsidRPr="008566EB">
        <w:rPr>
          <w:rFonts w:ascii="Times New Roman" w:hAnsi="Times New Roman" w:cs="Times New Roman"/>
          <w:sz w:val="24"/>
          <w:szCs w:val="24"/>
        </w:rPr>
        <w:t>.2013, Úrad vlády SR, Bratislava</w:t>
      </w:r>
    </w:p>
    <w:p w:rsidR="00E7078E" w:rsidRPr="008566EB" w:rsidRDefault="00E7078E" w:rsidP="008566EB">
      <w:pPr>
        <w:spacing w:after="0" w:line="240" w:lineRule="auto"/>
        <w:jc w:val="both"/>
        <w:rPr>
          <w:rFonts w:ascii="Times New Roman" w:hAnsi="Times New Roman" w:cs="Times New Roman"/>
          <w:sz w:val="24"/>
          <w:szCs w:val="24"/>
        </w:rPr>
      </w:pPr>
    </w:p>
    <w:p w:rsidR="00E7078E" w:rsidRPr="008566EB" w:rsidRDefault="00E7078E" w:rsidP="008566EB">
      <w:pPr>
        <w:spacing w:after="0" w:line="240" w:lineRule="auto"/>
        <w:jc w:val="both"/>
        <w:rPr>
          <w:rFonts w:ascii="Times New Roman" w:hAnsi="Times New Roman" w:cs="Times New Roman"/>
          <w:sz w:val="24"/>
          <w:szCs w:val="24"/>
        </w:rPr>
      </w:pPr>
    </w:p>
    <w:p w:rsidR="00E7078E" w:rsidRPr="008566EB" w:rsidRDefault="00E7078E" w:rsidP="008566EB">
      <w:pPr>
        <w:spacing w:after="0" w:line="240" w:lineRule="auto"/>
        <w:jc w:val="both"/>
        <w:rPr>
          <w:rFonts w:ascii="Times New Roman" w:hAnsi="Times New Roman" w:cs="Times New Roman"/>
          <w:sz w:val="24"/>
          <w:szCs w:val="24"/>
        </w:rPr>
      </w:pPr>
      <w:r w:rsidRPr="008566EB">
        <w:rPr>
          <w:rFonts w:ascii="Times New Roman" w:hAnsi="Times New Roman" w:cs="Times New Roman"/>
          <w:sz w:val="24"/>
          <w:szCs w:val="24"/>
        </w:rPr>
        <w:t xml:space="preserve">Prítomní: podľa prezenčnej listiny </w:t>
      </w:r>
    </w:p>
    <w:p w:rsidR="00E7078E" w:rsidRPr="008566EB" w:rsidRDefault="00E7078E" w:rsidP="008566EB">
      <w:pPr>
        <w:spacing w:after="0" w:line="240" w:lineRule="auto"/>
        <w:jc w:val="both"/>
        <w:rPr>
          <w:rFonts w:ascii="Times New Roman" w:hAnsi="Times New Roman" w:cs="Times New Roman"/>
          <w:sz w:val="24"/>
          <w:szCs w:val="24"/>
          <w:u w:val="single"/>
        </w:rPr>
      </w:pPr>
    </w:p>
    <w:p w:rsidR="00E7078E" w:rsidRPr="008566EB" w:rsidRDefault="00E7078E" w:rsidP="008566EB">
      <w:pPr>
        <w:spacing w:after="0" w:line="240" w:lineRule="auto"/>
        <w:jc w:val="both"/>
        <w:rPr>
          <w:rFonts w:ascii="Times New Roman" w:hAnsi="Times New Roman" w:cs="Times New Roman"/>
          <w:sz w:val="24"/>
          <w:szCs w:val="24"/>
          <w:u w:val="single"/>
        </w:rPr>
      </w:pPr>
      <w:r w:rsidRPr="008566EB">
        <w:rPr>
          <w:rFonts w:ascii="Times New Roman" w:hAnsi="Times New Roman" w:cs="Times New Roman"/>
          <w:sz w:val="24"/>
          <w:szCs w:val="24"/>
          <w:u w:val="single"/>
        </w:rPr>
        <w:t>Program zasadnutia:</w:t>
      </w:r>
    </w:p>
    <w:p w:rsidR="00E7078E" w:rsidRPr="008566EB" w:rsidRDefault="00E7078E" w:rsidP="008566EB">
      <w:pPr>
        <w:spacing w:after="0" w:line="240" w:lineRule="auto"/>
        <w:jc w:val="both"/>
        <w:rPr>
          <w:rFonts w:ascii="Times New Roman" w:hAnsi="Times New Roman" w:cs="Times New Roman"/>
          <w:sz w:val="24"/>
          <w:szCs w:val="24"/>
        </w:rPr>
      </w:pPr>
    </w:p>
    <w:p w:rsidR="007B141C" w:rsidRPr="008566EB" w:rsidRDefault="00951B90" w:rsidP="008566EB">
      <w:pPr>
        <w:spacing w:after="0" w:line="240" w:lineRule="auto"/>
        <w:jc w:val="both"/>
        <w:rPr>
          <w:rFonts w:ascii="Times New Roman" w:hAnsi="Times New Roman" w:cs="Times New Roman"/>
          <w:sz w:val="24"/>
          <w:szCs w:val="24"/>
        </w:rPr>
      </w:pPr>
      <w:r w:rsidRPr="008566EB">
        <w:rPr>
          <w:rFonts w:ascii="Times New Roman" w:hAnsi="Times New Roman" w:cs="Times New Roman"/>
          <w:sz w:val="24"/>
          <w:szCs w:val="24"/>
        </w:rPr>
        <w:t>1</w:t>
      </w:r>
      <w:r w:rsidR="007B141C" w:rsidRPr="008566EB">
        <w:rPr>
          <w:rFonts w:ascii="Times New Roman" w:hAnsi="Times New Roman" w:cs="Times New Roman"/>
          <w:sz w:val="24"/>
          <w:szCs w:val="24"/>
        </w:rPr>
        <w:t>. Informácia o druhom spoločnom stretnutí národných kontaktných bodov (NCP) pre dunajskú stratégiu a orgánov zodpovedných za prípravu partnerských dohôd na obdobie 2014-2020 k ukotveniu dunajskej stratégie v EŠIF (</w:t>
      </w:r>
      <w:proofErr w:type="spellStart"/>
      <w:r w:rsidR="007B141C" w:rsidRPr="008566EB">
        <w:rPr>
          <w:rFonts w:ascii="Times New Roman" w:hAnsi="Times New Roman" w:cs="Times New Roman"/>
          <w:sz w:val="24"/>
          <w:szCs w:val="24"/>
        </w:rPr>
        <w:t>Stuttgart</w:t>
      </w:r>
      <w:proofErr w:type="spellEnd"/>
      <w:r w:rsidR="007B141C" w:rsidRPr="008566EB">
        <w:rPr>
          <w:rFonts w:ascii="Times New Roman" w:hAnsi="Times New Roman" w:cs="Times New Roman"/>
          <w:sz w:val="24"/>
          <w:szCs w:val="24"/>
        </w:rPr>
        <w:t xml:space="preserve"> 20.-21.6.2013)</w:t>
      </w:r>
    </w:p>
    <w:p w:rsidR="007B141C" w:rsidRPr="008566EB" w:rsidRDefault="00951B90" w:rsidP="008566EB">
      <w:pPr>
        <w:spacing w:after="0" w:line="240" w:lineRule="auto"/>
        <w:jc w:val="both"/>
        <w:rPr>
          <w:rFonts w:ascii="Times New Roman" w:hAnsi="Times New Roman" w:cs="Times New Roman"/>
          <w:sz w:val="24"/>
          <w:szCs w:val="24"/>
        </w:rPr>
      </w:pPr>
      <w:r w:rsidRPr="008566EB">
        <w:rPr>
          <w:rFonts w:ascii="Times New Roman" w:hAnsi="Times New Roman" w:cs="Times New Roman"/>
          <w:sz w:val="24"/>
          <w:szCs w:val="24"/>
        </w:rPr>
        <w:t>2</w:t>
      </w:r>
      <w:r w:rsidR="007B141C" w:rsidRPr="008566EB">
        <w:rPr>
          <w:rFonts w:ascii="Times New Roman" w:hAnsi="Times New Roman" w:cs="Times New Roman"/>
          <w:sz w:val="24"/>
          <w:szCs w:val="24"/>
        </w:rPr>
        <w:t>. Informácia o zapracovaní dunajskej stratégie do pripravovaných operačných programov na obdobie 2014-2020.</w:t>
      </w:r>
    </w:p>
    <w:p w:rsidR="007B141C" w:rsidRPr="008566EB" w:rsidRDefault="00951B90" w:rsidP="008566EB">
      <w:pPr>
        <w:spacing w:after="0" w:line="240" w:lineRule="auto"/>
        <w:jc w:val="both"/>
        <w:rPr>
          <w:rFonts w:ascii="Times New Roman" w:hAnsi="Times New Roman" w:cs="Times New Roman"/>
          <w:bCs/>
          <w:sz w:val="24"/>
          <w:szCs w:val="24"/>
        </w:rPr>
      </w:pPr>
      <w:r w:rsidRPr="008566EB">
        <w:rPr>
          <w:rFonts w:ascii="Times New Roman" w:hAnsi="Times New Roman" w:cs="Times New Roman"/>
          <w:bCs/>
          <w:sz w:val="24"/>
          <w:szCs w:val="24"/>
        </w:rPr>
        <w:t>3</w:t>
      </w:r>
      <w:r w:rsidR="007B141C" w:rsidRPr="008566EB">
        <w:rPr>
          <w:rFonts w:ascii="Times New Roman" w:hAnsi="Times New Roman" w:cs="Times New Roman"/>
          <w:bCs/>
          <w:sz w:val="24"/>
          <w:szCs w:val="24"/>
        </w:rPr>
        <w:t xml:space="preserve">. Postup prípravy programu európskej nadnárodnej spolupráce Dunaj (ETC </w:t>
      </w:r>
      <w:proofErr w:type="spellStart"/>
      <w:r w:rsidR="007B141C" w:rsidRPr="008566EB">
        <w:rPr>
          <w:rFonts w:ascii="Times New Roman" w:hAnsi="Times New Roman" w:cs="Times New Roman"/>
          <w:bCs/>
          <w:sz w:val="24"/>
          <w:szCs w:val="24"/>
        </w:rPr>
        <w:t>Danube</w:t>
      </w:r>
      <w:proofErr w:type="spellEnd"/>
      <w:r w:rsidR="007B141C" w:rsidRPr="008566EB">
        <w:rPr>
          <w:rFonts w:ascii="Times New Roman" w:hAnsi="Times New Roman" w:cs="Times New Roman"/>
          <w:bCs/>
          <w:sz w:val="24"/>
          <w:szCs w:val="24"/>
        </w:rPr>
        <w:t>).</w:t>
      </w:r>
    </w:p>
    <w:p w:rsidR="007B141C" w:rsidRPr="008566EB" w:rsidRDefault="00951B90" w:rsidP="008566EB">
      <w:pPr>
        <w:spacing w:after="0" w:line="240" w:lineRule="auto"/>
        <w:jc w:val="both"/>
        <w:rPr>
          <w:rFonts w:ascii="Times New Roman" w:hAnsi="Times New Roman" w:cs="Times New Roman"/>
          <w:bCs/>
          <w:sz w:val="24"/>
          <w:szCs w:val="24"/>
        </w:rPr>
      </w:pPr>
      <w:r w:rsidRPr="008566EB">
        <w:rPr>
          <w:rFonts w:ascii="Times New Roman" w:hAnsi="Times New Roman" w:cs="Times New Roman"/>
          <w:bCs/>
          <w:sz w:val="24"/>
          <w:szCs w:val="24"/>
        </w:rPr>
        <w:t>4</w:t>
      </w:r>
      <w:r w:rsidR="007B141C" w:rsidRPr="008566EB">
        <w:rPr>
          <w:rFonts w:ascii="Times New Roman" w:hAnsi="Times New Roman" w:cs="Times New Roman"/>
          <w:bCs/>
          <w:sz w:val="24"/>
          <w:szCs w:val="24"/>
        </w:rPr>
        <w:t xml:space="preserve">. Postup prípravy programu nadnárodnej spolupráce Stredná Európa (ETC </w:t>
      </w:r>
      <w:proofErr w:type="spellStart"/>
      <w:r w:rsidR="007B141C" w:rsidRPr="008566EB">
        <w:rPr>
          <w:rFonts w:ascii="Times New Roman" w:hAnsi="Times New Roman" w:cs="Times New Roman"/>
          <w:bCs/>
          <w:sz w:val="24"/>
          <w:szCs w:val="24"/>
        </w:rPr>
        <w:t>Central</w:t>
      </w:r>
      <w:proofErr w:type="spellEnd"/>
      <w:r w:rsidR="007B141C" w:rsidRPr="008566EB">
        <w:rPr>
          <w:rFonts w:ascii="Times New Roman" w:hAnsi="Times New Roman" w:cs="Times New Roman"/>
          <w:bCs/>
          <w:sz w:val="24"/>
          <w:szCs w:val="24"/>
        </w:rPr>
        <w:t xml:space="preserve"> </w:t>
      </w:r>
      <w:proofErr w:type="spellStart"/>
      <w:r w:rsidR="007B141C" w:rsidRPr="008566EB">
        <w:rPr>
          <w:rFonts w:ascii="Times New Roman" w:hAnsi="Times New Roman" w:cs="Times New Roman"/>
          <w:bCs/>
          <w:sz w:val="24"/>
          <w:szCs w:val="24"/>
        </w:rPr>
        <w:t>Europe</w:t>
      </w:r>
      <w:proofErr w:type="spellEnd"/>
      <w:r w:rsidR="007B141C" w:rsidRPr="008566EB">
        <w:rPr>
          <w:rFonts w:ascii="Times New Roman" w:hAnsi="Times New Roman" w:cs="Times New Roman"/>
          <w:bCs/>
          <w:sz w:val="24"/>
          <w:szCs w:val="24"/>
        </w:rPr>
        <w:t>)</w:t>
      </w:r>
    </w:p>
    <w:p w:rsidR="007B141C" w:rsidRPr="008566EB" w:rsidRDefault="00951B90" w:rsidP="008566EB">
      <w:pPr>
        <w:spacing w:after="0" w:line="240" w:lineRule="auto"/>
        <w:jc w:val="both"/>
        <w:rPr>
          <w:rFonts w:ascii="Times New Roman" w:hAnsi="Times New Roman" w:cs="Times New Roman"/>
          <w:bCs/>
          <w:sz w:val="24"/>
          <w:szCs w:val="24"/>
        </w:rPr>
      </w:pPr>
      <w:r w:rsidRPr="008566EB">
        <w:rPr>
          <w:rFonts w:ascii="Times New Roman" w:hAnsi="Times New Roman" w:cs="Times New Roman"/>
          <w:bCs/>
          <w:sz w:val="24"/>
          <w:szCs w:val="24"/>
        </w:rPr>
        <w:t>5</w:t>
      </w:r>
      <w:r w:rsidR="007B141C" w:rsidRPr="008566EB">
        <w:rPr>
          <w:rFonts w:ascii="Times New Roman" w:hAnsi="Times New Roman" w:cs="Times New Roman"/>
          <w:bCs/>
          <w:sz w:val="24"/>
          <w:szCs w:val="24"/>
        </w:rPr>
        <w:t>. Rôzne</w:t>
      </w:r>
    </w:p>
    <w:p w:rsidR="00E7078E" w:rsidRPr="008566EB" w:rsidRDefault="00E7078E" w:rsidP="008566EB">
      <w:pPr>
        <w:pStyle w:val="Odsekzoznamu"/>
        <w:spacing w:after="0" w:line="240" w:lineRule="auto"/>
        <w:jc w:val="both"/>
        <w:rPr>
          <w:rFonts w:ascii="Times New Roman" w:hAnsi="Times New Roman"/>
          <w:sz w:val="24"/>
          <w:szCs w:val="24"/>
        </w:rPr>
      </w:pPr>
    </w:p>
    <w:p w:rsidR="00FB5435" w:rsidRPr="008566EB" w:rsidRDefault="00174EA8" w:rsidP="008566EB">
      <w:pPr>
        <w:spacing w:after="0" w:line="240" w:lineRule="auto"/>
        <w:jc w:val="both"/>
        <w:rPr>
          <w:rFonts w:ascii="Times New Roman" w:hAnsi="Times New Roman" w:cs="Times New Roman"/>
          <w:sz w:val="24"/>
          <w:szCs w:val="24"/>
        </w:rPr>
      </w:pPr>
      <w:r w:rsidRPr="008566EB">
        <w:rPr>
          <w:rFonts w:ascii="Times New Roman" w:hAnsi="Times New Roman" w:cs="Times New Roman"/>
          <w:sz w:val="24"/>
          <w:szCs w:val="24"/>
          <w:u w:val="single"/>
        </w:rPr>
        <w:t>K bodu 1</w:t>
      </w:r>
      <w:r w:rsidRPr="008566EB">
        <w:rPr>
          <w:rFonts w:ascii="Times New Roman" w:hAnsi="Times New Roman" w:cs="Times New Roman"/>
          <w:sz w:val="24"/>
          <w:szCs w:val="24"/>
        </w:rPr>
        <w:t>: Informáciu o druhom spoločnom stretnutí národných kontaktných bodov (NCP) pre dunajskú stratégiu a orgánov zodpovedných za prípravu partnerských dohôd na obdobie 2014-2020 k ukotveniu dunajskej stratégie v EŠIF (</w:t>
      </w:r>
      <w:proofErr w:type="spellStart"/>
      <w:r w:rsidRPr="008566EB">
        <w:rPr>
          <w:rFonts w:ascii="Times New Roman" w:hAnsi="Times New Roman" w:cs="Times New Roman"/>
          <w:sz w:val="24"/>
          <w:szCs w:val="24"/>
        </w:rPr>
        <w:t>Stuttgart</w:t>
      </w:r>
      <w:proofErr w:type="spellEnd"/>
      <w:r w:rsidRPr="008566EB">
        <w:rPr>
          <w:rFonts w:ascii="Times New Roman" w:hAnsi="Times New Roman" w:cs="Times New Roman"/>
          <w:sz w:val="24"/>
          <w:szCs w:val="24"/>
        </w:rPr>
        <w:t xml:space="preserve"> 20.-21.6.2013) poskytol riaditeľ odboru prierezových priorít Ladislav Šimko. </w:t>
      </w:r>
    </w:p>
    <w:p w:rsidR="008566EB" w:rsidRDefault="008566EB" w:rsidP="008566EB">
      <w:pPr>
        <w:spacing w:after="0" w:line="240" w:lineRule="auto"/>
        <w:jc w:val="both"/>
        <w:rPr>
          <w:rFonts w:ascii="Times New Roman" w:hAnsi="Times New Roman" w:cs="Times New Roman"/>
          <w:sz w:val="24"/>
          <w:szCs w:val="24"/>
        </w:rPr>
      </w:pPr>
    </w:p>
    <w:p w:rsidR="00FB5435" w:rsidRPr="008566EB" w:rsidRDefault="00174EA8" w:rsidP="008566EB">
      <w:pPr>
        <w:spacing w:after="0" w:line="240" w:lineRule="auto"/>
        <w:jc w:val="both"/>
        <w:rPr>
          <w:rFonts w:ascii="Times New Roman" w:hAnsi="Times New Roman" w:cs="Times New Roman"/>
          <w:sz w:val="24"/>
          <w:szCs w:val="24"/>
        </w:rPr>
      </w:pPr>
      <w:r w:rsidRPr="008566EB">
        <w:rPr>
          <w:rFonts w:ascii="Times New Roman" w:hAnsi="Times New Roman" w:cs="Times New Roman"/>
          <w:sz w:val="24"/>
          <w:szCs w:val="24"/>
        </w:rPr>
        <w:t>EK spustila sériu rokovaní s NCP  v záujme zakotvenia EUSDR v programových dokumentoch (Partnerských dohodách a </w:t>
      </w:r>
      <w:proofErr w:type="spellStart"/>
      <w:r w:rsidRPr="008566EB">
        <w:rPr>
          <w:rFonts w:ascii="Times New Roman" w:hAnsi="Times New Roman" w:cs="Times New Roman"/>
          <w:sz w:val="24"/>
          <w:szCs w:val="24"/>
        </w:rPr>
        <w:t>mainstreamových</w:t>
      </w:r>
      <w:proofErr w:type="spellEnd"/>
      <w:r w:rsidRPr="008566EB">
        <w:rPr>
          <w:rFonts w:ascii="Times New Roman" w:hAnsi="Times New Roman" w:cs="Times New Roman"/>
          <w:sz w:val="24"/>
          <w:szCs w:val="24"/>
        </w:rPr>
        <w:t xml:space="preserve"> programoch), išlo o druhé stretnutie. </w:t>
      </w:r>
      <w:r w:rsidR="00FB5435" w:rsidRPr="008566EB">
        <w:rPr>
          <w:rFonts w:ascii="Times New Roman" w:hAnsi="Times New Roman" w:cs="Times New Roman"/>
          <w:bCs/>
          <w:sz w:val="24"/>
          <w:szCs w:val="24"/>
        </w:rPr>
        <w:t xml:space="preserve">Účelom  stretnutia bolo  prepojiť národné kontaktné body stratégie EÚ pre dunajský región, národných zástupcov zodpovedných za prípravu Partnerskej dohody a zástupcov z jednotlivých potenciálnych riadiacich orgánov v členských krajinách  EÚ , ako aj relevantných zástupcov EK s cieľom  hlbšieho pochopenia  pre kooperáciu,  nastavení spoločného prístupu  a identifikovania mechanizmov , ktoré reflektujú ciele a projekty stratégie EÚ pre dunajský región v procese prípravy Partnerskej dohody a tzv. </w:t>
      </w:r>
      <w:proofErr w:type="spellStart"/>
      <w:r w:rsidR="00FB5435" w:rsidRPr="008566EB">
        <w:rPr>
          <w:rFonts w:ascii="Times New Roman" w:hAnsi="Times New Roman" w:cs="Times New Roman"/>
          <w:bCs/>
          <w:sz w:val="24"/>
          <w:szCs w:val="24"/>
        </w:rPr>
        <w:t>mainstre</w:t>
      </w:r>
      <w:r w:rsidR="000129D3">
        <w:rPr>
          <w:rFonts w:ascii="Times New Roman" w:hAnsi="Times New Roman" w:cs="Times New Roman"/>
          <w:bCs/>
          <w:sz w:val="24"/>
          <w:szCs w:val="24"/>
        </w:rPr>
        <w:t>a</w:t>
      </w:r>
      <w:r w:rsidR="00FB5435" w:rsidRPr="008566EB">
        <w:rPr>
          <w:rFonts w:ascii="Times New Roman" w:hAnsi="Times New Roman" w:cs="Times New Roman"/>
          <w:bCs/>
          <w:sz w:val="24"/>
          <w:szCs w:val="24"/>
        </w:rPr>
        <w:t>mových</w:t>
      </w:r>
      <w:proofErr w:type="spellEnd"/>
      <w:r w:rsidR="00FB5435" w:rsidRPr="008566EB">
        <w:rPr>
          <w:rFonts w:ascii="Times New Roman" w:hAnsi="Times New Roman" w:cs="Times New Roman"/>
          <w:bCs/>
          <w:sz w:val="24"/>
          <w:szCs w:val="24"/>
        </w:rPr>
        <w:t xml:space="preserve"> operačných programov EÚ (nielen ETC)  v programovom období 2014-2020. Pre programové obdobie 2014-2020 sú  navrhnuté nariadenia, ktoré budú mať silný  dopad na posilnenie </w:t>
      </w:r>
      <w:proofErr w:type="spellStart"/>
      <w:r w:rsidR="00FB5435" w:rsidRPr="008566EB">
        <w:rPr>
          <w:rFonts w:ascii="Times New Roman" w:hAnsi="Times New Roman" w:cs="Times New Roman"/>
          <w:bCs/>
          <w:sz w:val="24"/>
          <w:szCs w:val="24"/>
        </w:rPr>
        <w:t>makroregionálnych</w:t>
      </w:r>
      <w:proofErr w:type="spellEnd"/>
      <w:r w:rsidR="00FB5435" w:rsidRPr="008566EB">
        <w:rPr>
          <w:rFonts w:ascii="Times New Roman" w:hAnsi="Times New Roman" w:cs="Times New Roman"/>
          <w:bCs/>
          <w:sz w:val="24"/>
          <w:szCs w:val="24"/>
        </w:rPr>
        <w:t xml:space="preserve"> stratégií. </w:t>
      </w:r>
    </w:p>
    <w:p w:rsidR="008566EB" w:rsidRDefault="008566EB" w:rsidP="008566EB">
      <w:pPr>
        <w:spacing w:after="0" w:line="240" w:lineRule="auto"/>
        <w:jc w:val="both"/>
        <w:rPr>
          <w:rFonts w:ascii="Times New Roman" w:hAnsi="Times New Roman" w:cs="Times New Roman"/>
          <w:bCs/>
          <w:sz w:val="24"/>
          <w:szCs w:val="24"/>
        </w:rPr>
      </w:pPr>
    </w:p>
    <w:p w:rsidR="00FB5435" w:rsidRPr="008566EB" w:rsidRDefault="00FB5435" w:rsidP="008566EB">
      <w:pPr>
        <w:spacing w:after="0" w:line="240" w:lineRule="auto"/>
        <w:jc w:val="both"/>
        <w:rPr>
          <w:rFonts w:ascii="Times New Roman" w:hAnsi="Times New Roman" w:cs="Times New Roman"/>
          <w:bCs/>
          <w:sz w:val="24"/>
          <w:szCs w:val="24"/>
        </w:rPr>
      </w:pPr>
      <w:r w:rsidRPr="008566EB">
        <w:rPr>
          <w:rFonts w:ascii="Times New Roman" w:hAnsi="Times New Roman" w:cs="Times New Roman"/>
          <w:bCs/>
          <w:sz w:val="24"/>
          <w:szCs w:val="24"/>
        </w:rPr>
        <w:t>Po spoločnom plenárnom zasa</w:t>
      </w:r>
      <w:r w:rsidR="000129D3">
        <w:rPr>
          <w:rFonts w:ascii="Times New Roman" w:hAnsi="Times New Roman" w:cs="Times New Roman"/>
          <w:bCs/>
          <w:sz w:val="24"/>
          <w:szCs w:val="24"/>
        </w:rPr>
        <w:t>dnutí sa diskutovalo v 3 paralel</w:t>
      </w:r>
      <w:r w:rsidRPr="008566EB">
        <w:rPr>
          <w:rFonts w:ascii="Times New Roman" w:hAnsi="Times New Roman" w:cs="Times New Roman"/>
          <w:bCs/>
          <w:sz w:val="24"/>
          <w:szCs w:val="24"/>
        </w:rPr>
        <w:t xml:space="preserve">ných </w:t>
      </w:r>
      <w:proofErr w:type="spellStart"/>
      <w:r w:rsidRPr="008566EB">
        <w:rPr>
          <w:rFonts w:ascii="Times New Roman" w:hAnsi="Times New Roman" w:cs="Times New Roman"/>
          <w:bCs/>
          <w:sz w:val="24"/>
          <w:szCs w:val="24"/>
        </w:rPr>
        <w:t>workshopoch</w:t>
      </w:r>
      <w:proofErr w:type="spellEnd"/>
      <w:r w:rsidRPr="008566EB">
        <w:rPr>
          <w:rFonts w:ascii="Times New Roman" w:hAnsi="Times New Roman" w:cs="Times New Roman"/>
          <w:bCs/>
          <w:sz w:val="24"/>
          <w:szCs w:val="24"/>
        </w:rPr>
        <w:t xml:space="preserve"> zameraných  na témy infraštruktúrne investície zahŕňajúce energetiku a </w:t>
      </w:r>
      <w:r w:rsidR="000129D3" w:rsidRPr="008566EB">
        <w:rPr>
          <w:rFonts w:ascii="Times New Roman" w:hAnsi="Times New Roman" w:cs="Times New Roman"/>
          <w:bCs/>
          <w:sz w:val="24"/>
          <w:szCs w:val="24"/>
        </w:rPr>
        <w:t>environmentálny</w:t>
      </w:r>
      <w:r w:rsidRPr="008566EB">
        <w:rPr>
          <w:rFonts w:ascii="Times New Roman" w:hAnsi="Times New Roman" w:cs="Times New Roman"/>
          <w:bCs/>
          <w:sz w:val="24"/>
          <w:szCs w:val="24"/>
        </w:rPr>
        <w:t xml:space="preserve"> rozmer, konkurencieschopnosť a inovácie a sociálne záležitosti. </w:t>
      </w:r>
      <w:r w:rsidRPr="008566EB">
        <w:rPr>
          <w:rFonts w:ascii="Times New Roman" w:hAnsi="Times New Roman" w:cs="Times New Roman"/>
          <w:sz w:val="24"/>
          <w:szCs w:val="24"/>
        </w:rPr>
        <w:t xml:space="preserve">Opätovne bola pozornosť upriamená na novinku, ktorú zdôrazňuje aj EK a to </w:t>
      </w:r>
      <w:r w:rsidRPr="008566EB">
        <w:rPr>
          <w:rFonts w:ascii="Times New Roman" w:hAnsi="Times New Roman" w:cs="Times New Roman"/>
          <w:bCs/>
          <w:sz w:val="24"/>
          <w:szCs w:val="24"/>
        </w:rPr>
        <w:t xml:space="preserve">kľúčové aspekty mechanizmov posilnenia koordinácie a kooperácie </w:t>
      </w:r>
      <w:proofErr w:type="spellStart"/>
      <w:r w:rsidRPr="008566EB">
        <w:rPr>
          <w:rFonts w:ascii="Times New Roman" w:hAnsi="Times New Roman" w:cs="Times New Roman"/>
          <w:bCs/>
          <w:sz w:val="24"/>
          <w:szCs w:val="24"/>
        </w:rPr>
        <w:t>makroregionálnych</w:t>
      </w:r>
      <w:proofErr w:type="spellEnd"/>
      <w:r w:rsidRPr="008566EB">
        <w:rPr>
          <w:rFonts w:ascii="Times New Roman" w:hAnsi="Times New Roman" w:cs="Times New Roman"/>
          <w:bCs/>
          <w:sz w:val="24"/>
          <w:szCs w:val="24"/>
        </w:rPr>
        <w:t xml:space="preserve"> aktivít  ako využitie legislatívy najmä možnosti čl. 60 </w:t>
      </w:r>
      <w:r w:rsidRPr="008566EB">
        <w:rPr>
          <w:rFonts w:ascii="Times New Roman" w:hAnsi="Times New Roman" w:cs="Times New Roman"/>
          <w:sz w:val="24"/>
          <w:szCs w:val="24"/>
        </w:rPr>
        <w:t>všeobecného nariadenia o EŠIF</w:t>
      </w:r>
      <w:r w:rsidRPr="008566EB">
        <w:rPr>
          <w:rFonts w:ascii="Times New Roman" w:hAnsi="Times New Roman" w:cs="Times New Roman"/>
          <w:bCs/>
          <w:sz w:val="24"/>
          <w:szCs w:val="24"/>
        </w:rPr>
        <w:t xml:space="preserve"> (CPR) obecne pre prijímateľov keď </w:t>
      </w:r>
      <w:r w:rsidRPr="008566EB">
        <w:rPr>
          <w:rFonts w:ascii="Times New Roman" w:hAnsi="Times New Roman" w:cs="Times New Roman"/>
          <w:sz w:val="24"/>
          <w:szCs w:val="24"/>
        </w:rPr>
        <w:t>riadiaci orgán môže povoliť, aby operácia bola realizovaná mimo územia programu, ale v  rámci Únie, za predpokladu, že (a) je to v prospech programovej oblasti, (b) celková suma neprekročí 10%, (c) monitorovací výbor dal súhlas, (d) sú splnené povinnosti týkajúce sa riadenia, kontroly a auditu  – ako podpora cezhraničnej spolu</w:t>
      </w:r>
      <w:r w:rsidR="00601DCE" w:rsidRPr="008566EB">
        <w:rPr>
          <w:rFonts w:ascii="Times New Roman" w:hAnsi="Times New Roman" w:cs="Times New Roman"/>
          <w:sz w:val="24"/>
          <w:szCs w:val="24"/>
        </w:rPr>
        <w:t xml:space="preserve">práce,   v kombinácii s čl. </w:t>
      </w:r>
      <w:r w:rsidRPr="008566EB">
        <w:rPr>
          <w:rFonts w:ascii="Times New Roman" w:hAnsi="Times New Roman" w:cs="Times New Roman"/>
          <w:sz w:val="24"/>
          <w:szCs w:val="24"/>
        </w:rPr>
        <w:t>87, v ktor</w:t>
      </w:r>
      <w:r w:rsidR="00601DCE" w:rsidRPr="008566EB">
        <w:rPr>
          <w:rFonts w:ascii="Times New Roman" w:hAnsi="Times New Roman" w:cs="Times New Roman"/>
          <w:sz w:val="24"/>
          <w:szCs w:val="24"/>
        </w:rPr>
        <w:t>om</w:t>
      </w:r>
      <w:r w:rsidRPr="008566EB">
        <w:rPr>
          <w:rFonts w:ascii="Times New Roman" w:hAnsi="Times New Roman" w:cs="Times New Roman"/>
          <w:sz w:val="24"/>
          <w:szCs w:val="24"/>
        </w:rPr>
        <w:t xml:space="preserve"> ide o účasť najmenej 1 partnera mimo územia ČŠ. V 1. </w:t>
      </w:r>
      <w:r w:rsidR="000129D3">
        <w:rPr>
          <w:rFonts w:ascii="Times New Roman" w:hAnsi="Times New Roman" w:cs="Times New Roman"/>
          <w:sz w:val="24"/>
          <w:szCs w:val="24"/>
        </w:rPr>
        <w:t>návrhu</w:t>
      </w:r>
      <w:r w:rsidRPr="008566EB">
        <w:rPr>
          <w:rFonts w:ascii="Times New Roman" w:hAnsi="Times New Roman" w:cs="Times New Roman"/>
          <w:sz w:val="24"/>
          <w:szCs w:val="24"/>
        </w:rPr>
        <w:t xml:space="preserve"> Pozičného </w:t>
      </w:r>
      <w:r w:rsidR="000129D3">
        <w:rPr>
          <w:rFonts w:ascii="Times New Roman" w:hAnsi="Times New Roman" w:cs="Times New Roman"/>
          <w:sz w:val="24"/>
          <w:szCs w:val="24"/>
        </w:rPr>
        <w:t>d</w:t>
      </w:r>
      <w:r w:rsidRPr="008566EB">
        <w:rPr>
          <w:rFonts w:ascii="Times New Roman" w:hAnsi="Times New Roman" w:cs="Times New Roman"/>
          <w:sz w:val="24"/>
          <w:szCs w:val="24"/>
        </w:rPr>
        <w:t xml:space="preserve">okumentu SR je to zahrnuté orientačne, v Partnerskej </w:t>
      </w:r>
      <w:r w:rsidR="000129D3">
        <w:rPr>
          <w:rFonts w:ascii="Times New Roman" w:hAnsi="Times New Roman" w:cs="Times New Roman"/>
          <w:sz w:val="24"/>
          <w:szCs w:val="24"/>
        </w:rPr>
        <w:t>d</w:t>
      </w:r>
      <w:r w:rsidRPr="008566EB">
        <w:rPr>
          <w:rFonts w:ascii="Times New Roman" w:hAnsi="Times New Roman" w:cs="Times New Roman"/>
          <w:sz w:val="24"/>
          <w:szCs w:val="24"/>
        </w:rPr>
        <w:t xml:space="preserve">ohode na str. 5-7, v časti týkajúcej sa mechanizmu je zmienené zapojenie na národnej úrovni, sú opísané programy </w:t>
      </w:r>
      <w:proofErr w:type="spellStart"/>
      <w:r w:rsidRPr="008566EB">
        <w:rPr>
          <w:rFonts w:ascii="Times New Roman" w:hAnsi="Times New Roman" w:cs="Times New Roman"/>
          <w:sz w:val="24"/>
          <w:szCs w:val="24"/>
        </w:rPr>
        <w:t>Interreg</w:t>
      </w:r>
      <w:proofErr w:type="spellEnd"/>
      <w:r w:rsidRPr="008566EB">
        <w:rPr>
          <w:rFonts w:ascii="Times New Roman" w:hAnsi="Times New Roman" w:cs="Times New Roman"/>
          <w:sz w:val="24"/>
          <w:szCs w:val="24"/>
        </w:rPr>
        <w:t xml:space="preserve">, </w:t>
      </w:r>
      <w:proofErr w:type="spellStart"/>
      <w:r w:rsidRPr="008566EB">
        <w:rPr>
          <w:rFonts w:ascii="Times New Roman" w:hAnsi="Times New Roman" w:cs="Times New Roman"/>
          <w:sz w:val="24"/>
          <w:szCs w:val="24"/>
        </w:rPr>
        <w:t>Central</w:t>
      </w:r>
      <w:proofErr w:type="spellEnd"/>
      <w:r w:rsidRPr="008566EB">
        <w:rPr>
          <w:rFonts w:ascii="Times New Roman" w:hAnsi="Times New Roman" w:cs="Times New Roman"/>
          <w:sz w:val="24"/>
          <w:szCs w:val="24"/>
        </w:rPr>
        <w:t xml:space="preserve"> </w:t>
      </w:r>
      <w:proofErr w:type="spellStart"/>
      <w:r w:rsidRPr="008566EB">
        <w:rPr>
          <w:rFonts w:ascii="Times New Roman" w:hAnsi="Times New Roman" w:cs="Times New Roman"/>
          <w:sz w:val="24"/>
          <w:szCs w:val="24"/>
        </w:rPr>
        <w:t>Europe</w:t>
      </w:r>
      <w:proofErr w:type="spellEnd"/>
      <w:r w:rsidRPr="008566EB">
        <w:rPr>
          <w:rFonts w:ascii="Times New Roman" w:hAnsi="Times New Roman" w:cs="Times New Roman"/>
          <w:sz w:val="24"/>
          <w:szCs w:val="24"/>
        </w:rPr>
        <w:t xml:space="preserve"> a </w:t>
      </w:r>
      <w:proofErr w:type="spellStart"/>
      <w:r w:rsidRPr="008566EB">
        <w:rPr>
          <w:rFonts w:ascii="Times New Roman" w:hAnsi="Times New Roman" w:cs="Times New Roman"/>
          <w:sz w:val="24"/>
          <w:szCs w:val="24"/>
        </w:rPr>
        <w:t>Danube</w:t>
      </w:r>
      <w:proofErr w:type="spellEnd"/>
      <w:r w:rsidRPr="008566EB">
        <w:rPr>
          <w:rFonts w:ascii="Times New Roman" w:hAnsi="Times New Roman" w:cs="Times New Roman"/>
          <w:sz w:val="24"/>
          <w:szCs w:val="24"/>
        </w:rPr>
        <w:t xml:space="preserve"> ako aj zmienka, že SR vynaloží úsilie na zapojenie dunajskej stratégie do </w:t>
      </w:r>
      <w:proofErr w:type="spellStart"/>
      <w:r w:rsidRPr="008566EB">
        <w:rPr>
          <w:rFonts w:ascii="Times New Roman" w:hAnsi="Times New Roman" w:cs="Times New Roman"/>
          <w:sz w:val="24"/>
          <w:szCs w:val="24"/>
        </w:rPr>
        <w:t>mainstreamových</w:t>
      </w:r>
      <w:proofErr w:type="spellEnd"/>
      <w:r w:rsidRPr="008566EB">
        <w:rPr>
          <w:rFonts w:ascii="Times New Roman" w:hAnsi="Times New Roman" w:cs="Times New Roman"/>
          <w:sz w:val="24"/>
          <w:szCs w:val="24"/>
        </w:rPr>
        <w:t xml:space="preserve"> programov s cieľom zlepšenia kooperácie a koordinácie aktivít s krajinami relevantnými pre </w:t>
      </w:r>
      <w:r w:rsidRPr="008566EB">
        <w:rPr>
          <w:rFonts w:ascii="Times New Roman" w:hAnsi="Times New Roman" w:cs="Times New Roman"/>
          <w:sz w:val="24"/>
          <w:szCs w:val="24"/>
        </w:rPr>
        <w:lastRenderedPageBreak/>
        <w:t>d</w:t>
      </w:r>
      <w:r w:rsidRPr="008566EB">
        <w:rPr>
          <w:rFonts w:ascii="Times New Roman" w:eastAsia="Times New Roman" w:hAnsi="Times New Roman" w:cs="Times New Roman"/>
          <w:bCs/>
          <w:sz w:val="24"/>
          <w:szCs w:val="24"/>
          <w:lang w:eastAsia="sk-SK"/>
        </w:rPr>
        <w:t>unajskú stratégiu</w:t>
      </w:r>
      <w:r w:rsidRPr="008566EB">
        <w:rPr>
          <w:rFonts w:ascii="Times New Roman" w:hAnsi="Times New Roman" w:cs="Times New Roman"/>
          <w:sz w:val="24"/>
          <w:szCs w:val="24"/>
        </w:rPr>
        <w:t xml:space="preserve"> – bolo to zapracované na základe pripomienok Národného koordinátora pre dunajskú stratégiu.  Poskytuje to široký priestor na hľadanie partnerov.</w:t>
      </w:r>
    </w:p>
    <w:p w:rsidR="008566EB" w:rsidRDefault="008566EB" w:rsidP="008566EB">
      <w:pPr>
        <w:spacing w:after="0" w:line="240" w:lineRule="auto"/>
        <w:jc w:val="both"/>
        <w:rPr>
          <w:rFonts w:ascii="Times New Roman" w:hAnsi="Times New Roman" w:cs="Times New Roman"/>
          <w:sz w:val="24"/>
          <w:szCs w:val="24"/>
        </w:rPr>
      </w:pPr>
    </w:p>
    <w:p w:rsidR="00174EA8" w:rsidRPr="008566EB" w:rsidRDefault="00174EA8" w:rsidP="008566EB">
      <w:pPr>
        <w:spacing w:after="0" w:line="240" w:lineRule="auto"/>
        <w:jc w:val="both"/>
        <w:rPr>
          <w:rFonts w:ascii="Times New Roman" w:hAnsi="Times New Roman" w:cs="Times New Roman"/>
          <w:bCs/>
          <w:sz w:val="24"/>
          <w:szCs w:val="24"/>
        </w:rPr>
      </w:pPr>
      <w:r w:rsidRPr="008566EB">
        <w:rPr>
          <w:rFonts w:ascii="Times New Roman" w:hAnsi="Times New Roman" w:cs="Times New Roman"/>
          <w:sz w:val="24"/>
          <w:szCs w:val="24"/>
        </w:rPr>
        <w:t xml:space="preserve">Na stretnutí boli </w:t>
      </w:r>
      <w:r w:rsidR="00FB5435" w:rsidRPr="008566EB">
        <w:rPr>
          <w:rFonts w:ascii="Times New Roman" w:hAnsi="Times New Roman" w:cs="Times New Roman"/>
          <w:sz w:val="24"/>
          <w:szCs w:val="24"/>
        </w:rPr>
        <w:t xml:space="preserve">tiež </w:t>
      </w:r>
      <w:r w:rsidRPr="008566EB">
        <w:rPr>
          <w:rFonts w:ascii="Times New Roman" w:hAnsi="Times New Roman" w:cs="Times New Roman"/>
          <w:sz w:val="24"/>
          <w:szCs w:val="24"/>
        </w:rPr>
        <w:t>poskytnuté informácie o </w:t>
      </w:r>
      <w:proofErr w:type="spellStart"/>
      <w:r w:rsidRPr="008566EB">
        <w:rPr>
          <w:rFonts w:ascii="Times New Roman" w:hAnsi="Times New Roman" w:cs="Times New Roman"/>
          <w:sz w:val="24"/>
          <w:szCs w:val="24"/>
        </w:rPr>
        <w:t>dizajnovaní</w:t>
      </w:r>
      <w:proofErr w:type="spellEnd"/>
      <w:r w:rsidRPr="008566EB">
        <w:rPr>
          <w:rFonts w:ascii="Times New Roman" w:hAnsi="Times New Roman" w:cs="Times New Roman"/>
          <w:sz w:val="24"/>
          <w:szCs w:val="24"/>
        </w:rPr>
        <w:t xml:space="preserve"> nového viacročného finančného rámca. Závery zo stretnutia: jednoznačne aj naďalej posilňovať pozíciu mechanizmu dunajskej stratégie. Bolo navrhnuté, aby členovia </w:t>
      </w:r>
      <w:proofErr w:type="spellStart"/>
      <w:r w:rsidRPr="008566EB">
        <w:rPr>
          <w:rFonts w:ascii="Times New Roman" w:hAnsi="Times New Roman" w:cs="Times New Roman"/>
          <w:sz w:val="24"/>
          <w:szCs w:val="24"/>
        </w:rPr>
        <w:t>Steering</w:t>
      </w:r>
      <w:proofErr w:type="spellEnd"/>
      <w:r w:rsidRPr="008566EB">
        <w:rPr>
          <w:rFonts w:ascii="Times New Roman" w:hAnsi="Times New Roman" w:cs="Times New Roman"/>
          <w:sz w:val="24"/>
          <w:szCs w:val="24"/>
        </w:rPr>
        <w:t xml:space="preserve"> </w:t>
      </w:r>
      <w:proofErr w:type="spellStart"/>
      <w:r w:rsidRPr="008566EB">
        <w:rPr>
          <w:rFonts w:ascii="Times New Roman" w:hAnsi="Times New Roman" w:cs="Times New Roman"/>
          <w:sz w:val="24"/>
          <w:szCs w:val="24"/>
        </w:rPr>
        <w:t>Grops</w:t>
      </w:r>
      <w:proofErr w:type="spellEnd"/>
      <w:r w:rsidRPr="008566EB">
        <w:rPr>
          <w:rFonts w:ascii="Times New Roman" w:hAnsi="Times New Roman" w:cs="Times New Roman"/>
          <w:sz w:val="24"/>
          <w:szCs w:val="24"/>
        </w:rPr>
        <w:t xml:space="preserve"> boli prizývaní do </w:t>
      </w:r>
      <w:proofErr w:type="spellStart"/>
      <w:r w:rsidRPr="008566EB">
        <w:rPr>
          <w:rFonts w:ascii="Times New Roman" w:hAnsi="Times New Roman" w:cs="Times New Roman"/>
          <w:sz w:val="24"/>
          <w:szCs w:val="24"/>
        </w:rPr>
        <w:t>Selection</w:t>
      </w:r>
      <w:proofErr w:type="spellEnd"/>
      <w:r w:rsidRPr="008566EB">
        <w:rPr>
          <w:rFonts w:ascii="Times New Roman" w:hAnsi="Times New Roman" w:cs="Times New Roman"/>
          <w:sz w:val="24"/>
          <w:szCs w:val="24"/>
        </w:rPr>
        <w:t xml:space="preserve"> </w:t>
      </w:r>
      <w:proofErr w:type="spellStart"/>
      <w:r w:rsidRPr="008566EB">
        <w:rPr>
          <w:rFonts w:ascii="Times New Roman" w:hAnsi="Times New Roman" w:cs="Times New Roman"/>
          <w:sz w:val="24"/>
          <w:szCs w:val="24"/>
        </w:rPr>
        <w:t>Committees</w:t>
      </w:r>
      <w:proofErr w:type="spellEnd"/>
      <w:r w:rsidRPr="008566EB">
        <w:rPr>
          <w:rFonts w:ascii="Times New Roman" w:hAnsi="Times New Roman" w:cs="Times New Roman"/>
          <w:sz w:val="24"/>
          <w:szCs w:val="24"/>
        </w:rPr>
        <w:t xml:space="preserve">. Možno však konštatovať, že situácia je lepšia ako pred 1,5 rokom. Nové programové obdobie je iné, </w:t>
      </w:r>
      <w:proofErr w:type="spellStart"/>
      <w:r w:rsidRPr="008566EB">
        <w:rPr>
          <w:rFonts w:ascii="Times New Roman" w:hAnsi="Times New Roman" w:cs="Times New Roman"/>
          <w:sz w:val="24"/>
          <w:szCs w:val="24"/>
        </w:rPr>
        <w:t>ex-ante</w:t>
      </w:r>
      <w:proofErr w:type="spellEnd"/>
      <w:r w:rsidRPr="008566EB">
        <w:rPr>
          <w:rFonts w:ascii="Times New Roman" w:hAnsi="Times New Roman" w:cs="Times New Roman"/>
          <w:sz w:val="24"/>
          <w:szCs w:val="24"/>
        </w:rPr>
        <w:t xml:space="preserve"> </w:t>
      </w:r>
      <w:proofErr w:type="spellStart"/>
      <w:r w:rsidRPr="008566EB">
        <w:rPr>
          <w:rFonts w:ascii="Times New Roman" w:hAnsi="Times New Roman" w:cs="Times New Roman"/>
          <w:sz w:val="24"/>
          <w:szCs w:val="24"/>
        </w:rPr>
        <w:t>kondicionality</w:t>
      </w:r>
      <w:proofErr w:type="spellEnd"/>
      <w:r w:rsidRPr="008566EB">
        <w:rPr>
          <w:rFonts w:ascii="Times New Roman" w:hAnsi="Times New Roman" w:cs="Times New Roman"/>
          <w:sz w:val="24"/>
          <w:szCs w:val="24"/>
        </w:rPr>
        <w:t xml:space="preserve">, nastavenie indikátorov, zapojenie </w:t>
      </w:r>
      <w:proofErr w:type="spellStart"/>
      <w:r w:rsidRPr="008566EB">
        <w:rPr>
          <w:rFonts w:ascii="Times New Roman" w:hAnsi="Times New Roman" w:cs="Times New Roman"/>
          <w:sz w:val="24"/>
          <w:szCs w:val="24"/>
        </w:rPr>
        <w:t>makroregionálnych</w:t>
      </w:r>
      <w:proofErr w:type="spellEnd"/>
      <w:r w:rsidRPr="008566EB">
        <w:rPr>
          <w:rFonts w:ascii="Times New Roman" w:hAnsi="Times New Roman" w:cs="Times New Roman"/>
          <w:sz w:val="24"/>
          <w:szCs w:val="24"/>
        </w:rPr>
        <w:t xml:space="preserve"> stratégií, korekčné mechanizmy</w:t>
      </w:r>
      <w:r w:rsidR="0045701C" w:rsidRPr="008566EB">
        <w:rPr>
          <w:rFonts w:ascii="Times New Roman" w:hAnsi="Times New Roman" w:cs="Times New Roman"/>
          <w:sz w:val="24"/>
          <w:szCs w:val="24"/>
        </w:rPr>
        <w:t xml:space="preserve">. </w:t>
      </w:r>
      <w:r w:rsidR="00FB5435" w:rsidRPr="008566EB">
        <w:rPr>
          <w:rFonts w:ascii="Times New Roman" w:hAnsi="Times New Roman" w:cs="Times New Roman"/>
          <w:bCs/>
          <w:sz w:val="24"/>
          <w:szCs w:val="24"/>
        </w:rPr>
        <w:t xml:space="preserve">Je naďalej veľký záujem  začleniť na národnej a regionálnej úrovne dunajskú stratégiu do komplexnej implementácie EŠIF, je nevyhnutná potreba zvyšovania povedomia o možnostiach spolupráce v rámci dunajskej stratégie a výhod pre jednotlivé regióny , aplikáciu  nástrojov a mechanizmov, ktoré budú použité v operačných programoch pri implementácii projektov v rámci dunajskej stratégie, zlepšiť spoluprácu, koordináciu a koherenciu pri aktivitách, koncentrovať  sa na obmedzený počet priorít, enormná potreba ďalšieho sieťovania medzi národnými kontaktnými osobami </w:t>
      </w:r>
      <w:r w:rsidR="000129D3">
        <w:rPr>
          <w:rFonts w:ascii="Times New Roman" w:hAnsi="Times New Roman" w:cs="Times New Roman"/>
          <w:bCs/>
          <w:sz w:val="24"/>
          <w:szCs w:val="24"/>
        </w:rPr>
        <w:t>dunajskej stratégie</w:t>
      </w:r>
      <w:r w:rsidR="00FB5435" w:rsidRPr="008566EB">
        <w:rPr>
          <w:rFonts w:ascii="Times New Roman" w:hAnsi="Times New Roman" w:cs="Times New Roman"/>
          <w:bCs/>
          <w:sz w:val="24"/>
          <w:szCs w:val="24"/>
        </w:rPr>
        <w:t xml:space="preserve"> a národnými zástupcami zodpovednými za prípravu Partnerskej dohody a riadiacimi </w:t>
      </w:r>
      <w:r w:rsidR="00715AAB" w:rsidRPr="008566EB">
        <w:rPr>
          <w:rFonts w:ascii="Times New Roman" w:hAnsi="Times New Roman" w:cs="Times New Roman"/>
          <w:bCs/>
          <w:sz w:val="24"/>
          <w:szCs w:val="24"/>
        </w:rPr>
        <w:t>orgánmi</w:t>
      </w:r>
      <w:r w:rsidR="00FB5435" w:rsidRPr="008566EB">
        <w:rPr>
          <w:rFonts w:ascii="Times New Roman" w:hAnsi="Times New Roman" w:cs="Times New Roman"/>
          <w:bCs/>
          <w:sz w:val="24"/>
          <w:szCs w:val="24"/>
        </w:rPr>
        <w:t>.</w:t>
      </w:r>
    </w:p>
    <w:p w:rsidR="008566EB" w:rsidRDefault="008566EB" w:rsidP="008566EB">
      <w:pPr>
        <w:spacing w:after="0" w:line="240" w:lineRule="auto"/>
        <w:jc w:val="both"/>
        <w:rPr>
          <w:rFonts w:ascii="Times New Roman" w:hAnsi="Times New Roman" w:cs="Times New Roman"/>
          <w:sz w:val="24"/>
          <w:szCs w:val="24"/>
        </w:rPr>
      </w:pPr>
    </w:p>
    <w:p w:rsidR="00174EA8" w:rsidRPr="008566EB" w:rsidRDefault="00174EA8" w:rsidP="008566EB">
      <w:pPr>
        <w:spacing w:after="0" w:line="240" w:lineRule="auto"/>
        <w:jc w:val="both"/>
        <w:rPr>
          <w:rFonts w:ascii="Times New Roman" w:hAnsi="Times New Roman" w:cs="Times New Roman"/>
          <w:sz w:val="24"/>
          <w:szCs w:val="24"/>
        </w:rPr>
      </w:pPr>
      <w:r w:rsidRPr="008566EB">
        <w:rPr>
          <w:rFonts w:ascii="Times New Roman" w:hAnsi="Times New Roman" w:cs="Times New Roman"/>
          <w:sz w:val="24"/>
          <w:szCs w:val="24"/>
        </w:rPr>
        <w:t>EK plánuje pokračovať v týchto stretnutiach, najbližšie bude 28.-29.10.2013 v Bukurešti,  ktoré by sa malo venovať už aj spoločným cieľovým indikátorom, je nevyhnutné zabezpečiť účasť zástupcov budúcich RO ako aj koordinátorov PAC.  Uskutoční sa tiež 2. Výročné fórum dunajskej stratégie – po prvých komentároch EK k partnerským dohodám</w:t>
      </w:r>
      <w:r w:rsidR="00BF26FD" w:rsidRPr="008566EB">
        <w:rPr>
          <w:rFonts w:ascii="Times New Roman" w:hAnsi="Times New Roman" w:cs="Times New Roman"/>
          <w:sz w:val="24"/>
          <w:szCs w:val="24"/>
        </w:rPr>
        <w:t xml:space="preserve"> – na jeseň</w:t>
      </w:r>
      <w:r w:rsidRPr="008566EB">
        <w:rPr>
          <w:rFonts w:ascii="Times New Roman" w:hAnsi="Times New Roman" w:cs="Times New Roman"/>
          <w:sz w:val="24"/>
          <w:szCs w:val="24"/>
        </w:rPr>
        <w:t>.</w:t>
      </w:r>
    </w:p>
    <w:p w:rsidR="00FB5435" w:rsidRPr="008566EB" w:rsidRDefault="00FB5435" w:rsidP="008566EB">
      <w:pPr>
        <w:spacing w:after="0" w:line="240" w:lineRule="auto"/>
        <w:jc w:val="both"/>
        <w:rPr>
          <w:rFonts w:ascii="Times New Roman" w:hAnsi="Times New Roman" w:cs="Times New Roman"/>
          <w:sz w:val="24"/>
          <w:szCs w:val="24"/>
        </w:rPr>
      </w:pPr>
    </w:p>
    <w:p w:rsidR="00BF702E" w:rsidRPr="008566EB" w:rsidRDefault="00BF702E" w:rsidP="008566EB">
      <w:pPr>
        <w:spacing w:after="0" w:line="240" w:lineRule="auto"/>
        <w:jc w:val="both"/>
        <w:rPr>
          <w:rFonts w:ascii="Times New Roman" w:hAnsi="Times New Roman" w:cs="Times New Roman"/>
          <w:i/>
          <w:sz w:val="24"/>
          <w:szCs w:val="24"/>
        </w:rPr>
      </w:pPr>
      <w:r w:rsidRPr="008566EB">
        <w:rPr>
          <w:rFonts w:ascii="Times New Roman" w:hAnsi="Times New Roman" w:cs="Times New Roman"/>
          <w:sz w:val="24"/>
          <w:szCs w:val="24"/>
          <w:u w:val="single"/>
        </w:rPr>
        <w:t>K bodu 2</w:t>
      </w:r>
      <w:r w:rsidRPr="008566EB">
        <w:rPr>
          <w:rFonts w:ascii="Times New Roman" w:hAnsi="Times New Roman" w:cs="Times New Roman"/>
          <w:sz w:val="24"/>
          <w:szCs w:val="24"/>
        </w:rPr>
        <w:t xml:space="preserve">: Keďže podľa dokumentov EÚ má problematika </w:t>
      </w:r>
      <w:proofErr w:type="spellStart"/>
      <w:r w:rsidRPr="008566EB">
        <w:rPr>
          <w:rFonts w:ascii="Times New Roman" w:hAnsi="Times New Roman" w:cs="Times New Roman"/>
          <w:sz w:val="24"/>
          <w:szCs w:val="24"/>
        </w:rPr>
        <w:t>makroregionálnych</w:t>
      </w:r>
      <w:proofErr w:type="spellEnd"/>
      <w:r w:rsidRPr="008566EB">
        <w:rPr>
          <w:rFonts w:ascii="Times New Roman" w:hAnsi="Times New Roman" w:cs="Times New Roman"/>
          <w:sz w:val="24"/>
          <w:szCs w:val="24"/>
        </w:rPr>
        <w:t xml:space="preserve"> stratégií (v našom prípade dunajskej stratégie) predstavovať významnú zložku partnerských dohôd a následných operačných programov, </w:t>
      </w:r>
      <w:r w:rsidR="000129D3">
        <w:rPr>
          <w:rFonts w:ascii="Times New Roman" w:hAnsi="Times New Roman" w:cs="Times New Roman"/>
          <w:sz w:val="24"/>
          <w:szCs w:val="24"/>
        </w:rPr>
        <w:t>n</w:t>
      </w:r>
      <w:r w:rsidR="00602D89" w:rsidRPr="008566EB">
        <w:rPr>
          <w:rFonts w:ascii="Times New Roman" w:hAnsi="Times New Roman" w:cs="Times New Roman"/>
          <w:sz w:val="24"/>
          <w:szCs w:val="24"/>
        </w:rPr>
        <w:t xml:space="preserve">árodný koordinátor pre dunajskú stratégiu požiadal </w:t>
      </w:r>
      <w:r w:rsidRPr="008566EB">
        <w:rPr>
          <w:rFonts w:ascii="Times New Roman" w:hAnsi="Times New Roman" w:cs="Times New Roman"/>
          <w:sz w:val="24"/>
          <w:szCs w:val="24"/>
        </w:rPr>
        <w:t>v rámci tohto bodu programu zástupcov operačných programov o stručnú ústnu informáciu o zapracovaní dunajskej stratégie do pripravovaných operačných programov.</w:t>
      </w:r>
      <w:r w:rsidRPr="008566EB">
        <w:rPr>
          <w:rFonts w:ascii="Times New Roman" w:hAnsi="Times New Roman" w:cs="Times New Roman"/>
          <w:i/>
          <w:sz w:val="24"/>
          <w:szCs w:val="24"/>
        </w:rPr>
        <w:t xml:space="preserve"> </w:t>
      </w:r>
    </w:p>
    <w:p w:rsidR="000756A7" w:rsidRPr="008566EB" w:rsidRDefault="007E42A4" w:rsidP="008566EB">
      <w:pPr>
        <w:pStyle w:val="Odsekzoznamu"/>
        <w:numPr>
          <w:ilvl w:val="0"/>
          <w:numId w:val="4"/>
        </w:numPr>
        <w:spacing w:after="0" w:line="240" w:lineRule="auto"/>
        <w:jc w:val="both"/>
        <w:rPr>
          <w:rFonts w:ascii="Times New Roman" w:hAnsi="Times New Roman"/>
          <w:sz w:val="24"/>
          <w:szCs w:val="24"/>
        </w:rPr>
      </w:pPr>
      <w:r w:rsidRPr="008566EB">
        <w:rPr>
          <w:rFonts w:ascii="Times New Roman" w:hAnsi="Times New Roman"/>
          <w:sz w:val="24"/>
          <w:szCs w:val="24"/>
        </w:rPr>
        <w:t xml:space="preserve">L. Šimko (ÚV SR – sprostredkovane za CKO): v Partnerskej </w:t>
      </w:r>
      <w:r w:rsidR="000129D3">
        <w:rPr>
          <w:rFonts w:ascii="Times New Roman" w:hAnsi="Times New Roman"/>
          <w:sz w:val="24"/>
          <w:szCs w:val="24"/>
        </w:rPr>
        <w:t>d</w:t>
      </w:r>
      <w:r w:rsidRPr="008566EB">
        <w:rPr>
          <w:rFonts w:ascii="Times New Roman" w:hAnsi="Times New Roman"/>
          <w:sz w:val="24"/>
          <w:szCs w:val="24"/>
        </w:rPr>
        <w:t xml:space="preserve">ohode je </w:t>
      </w:r>
      <w:r w:rsidR="00E63C86" w:rsidRPr="008566EB">
        <w:rPr>
          <w:rFonts w:ascii="Times New Roman" w:hAnsi="Times New Roman"/>
          <w:sz w:val="24"/>
          <w:szCs w:val="24"/>
        </w:rPr>
        <w:t>d</w:t>
      </w:r>
      <w:r w:rsidRPr="008566EB">
        <w:rPr>
          <w:rFonts w:ascii="Times New Roman" w:hAnsi="Times New Roman"/>
          <w:sz w:val="24"/>
          <w:szCs w:val="24"/>
        </w:rPr>
        <w:t>unajská stratégia spomenutá v časti 3</w:t>
      </w:r>
      <w:r w:rsidR="000756A7" w:rsidRPr="008566EB">
        <w:rPr>
          <w:rFonts w:ascii="Times New Roman" w:hAnsi="Times New Roman"/>
          <w:sz w:val="24"/>
          <w:szCs w:val="24"/>
        </w:rPr>
        <w:t>.1.4.</w:t>
      </w:r>
      <w:r w:rsidRPr="008566EB">
        <w:rPr>
          <w:rFonts w:ascii="Times New Roman" w:hAnsi="Times New Roman"/>
          <w:sz w:val="24"/>
          <w:szCs w:val="24"/>
        </w:rPr>
        <w:t xml:space="preserve">, spolu na 7 miestach. Je vytvorený priestor </w:t>
      </w:r>
      <w:r w:rsidR="000756A7" w:rsidRPr="008566EB">
        <w:rPr>
          <w:rFonts w:ascii="Times New Roman" w:hAnsi="Times New Roman"/>
          <w:sz w:val="24"/>
          <w:szCs w:val="24"/>
        </w:rPr>
        <w:t xml:space="preserve">na zapojenie </w:t>
      </w:r>
      <w:r w:rsidRPr="008566EB">
        <w:rPr>
          <w:rFonts w:ascii="Times New Roman" w:hAnsi="Times New Roman"/>
          <w:sz w:val="24"/>
          <w:szCs w:val="24"/>
        </w:rPr>
        <w:t>v rámci formulácie: „</w:t>
      </w:r>
      <w:r w:rsidR="000756A7" w:rsidRPr="008566EB">
        <w:rPr>
          <w:rFonts w:ascii="Times New Roman" w:hAnsi="Times New Roman"/>
          <w:sz w:val="24"/>
          <w:szCs w:val="24"/>
        </w:rPr>
        <w:t xml:space="preserve">Slovenská republika vynaloží úsilie na hľadanie možností spoločných riešení v rámci svojich hlavných programov pre zlepšenie kooperácie a koordinácie aktivít s krajinami relevantnými pre </w:t>
      </w:r>
      <w:r w:rsidR="00E63C86" w:rsidRPr="008566EB">
        <w:rPr>
          <w:rFonts w:ascii="Times New Roman" w:eastAsia="Times New Roman" w:hAnsi="Times New Roman"/>
          <w:bCs/>
          <w:sz w:val="24"/>
          <w:szCs w:val="24"/>
          <w:lang w:eastAsia="sk-SK"/>
        </w:rPr>
        <w:t>d</w:t>
      </w:r>
      <w:r w:rsidR="000756A7" w:rsidRPr="008566EB">
        <w:rPr>
          <w:rFonts w:ascii="Times New Roman" w:eastAsia="Times New Roman" w:hAnsi="Times New Roman"/>
          <w:bCs/>
          <w:sz w:val="24"/>
          <w:szCs w:val="24"/>
          <w:lang w:eastAsia="sk-SK"/>
        </w:rPr>
        <w:t>unajskú stratégiu</w:t>
      </w:r>
      <w:r w:rsidR="000756A7" w:rsidRPr="008566EB">
        <w:rPr>
          <w:rFonts w:ascii="Times New Roman" w:hAnsi="Times New Roman"/>
          <w:sz w:val="24"/>
          <w:szCs w:val="24"/>
        </w:rPr>
        <w:t>.“</w:t>
      </w:r>
    </w:p>
    <w:p w:rsidR="00A8549D" w:rsidRPr="008566EB" w:rsidRDefault="007E42A4" w:rsidP="008566EB">
      <w:pPr>
        <w:pStyle w:val="Odsekzoznamu"/>
        <w:numPr>
          <w:ilvl w:val="0"/>
          <w:numId w:val="4"/>
        </w:numPr>
        <w:spacing w:after="0" w:line="240" w:lineRule="auto"/>
        <w:jc w:val="both"/>
        <w:rPr>
          <w:rFonts w:ascii="Times New Roman" w:hAnsi="Times New Roman"/>
          <w:sz w:val="24"/>
          <w:szCs w:val="24"/>
        </w:rPr>
      </w:pPr>
      <w:r w:rsidRPr="008566EB">
        <w:rPr>
          <w:rFonts w:ascii="Times New Roman" w:hAnsi="Times New Roman"/>
          <w:sz w:val="24"/>
          <w:szCs w:val="24"/>
        </w:rPr>
        <w:t xml:space="preserve">M. Hrušková (MŽP SR): </w:t>
      </w:r>
      <w:r w:rsidR="00A8549D" w:rsidRPr="008566EB">
        <w:rPr>
          <w:rFonts w:ascii="Times New Roman" w:hAnsi="Times New Roman"/>
          <w:sz w:val="24"/>
          <w:szCs w:val="24"/>
        </w:rPr>
        <w:t>ako priamy fina</w:t>
      </w:r>
      <w:r w:rsidR="00E63C86" w:rsidRPr="008566EB">
        <w:rPr>
          <w:rFonts w:ascii="Times New Roman" w:hAnsi="Times New Roman"/>
          <w:sz w:val="24"/>
          <w:szCs w:val="24"/>
        </w:rPr>
        <w:t>nčný príspevok k implementácii d</w:t>
      </w:r>
      <w:r w:rsidR="00A8549D" w:rsidRPr="008566EB">
        <w:rPr>
          <w:rFonts w:ascii="Times New Roman" w:hAnsi="Times New Roman"/>
          <w:sz w:val="24"/>
          <w:szCs w:val="24"/>
        </w:rPr>
        <w:t xml:space="preserve">unajskej stratégie bolo na MŽP SR vyčlenených 60 mil. Eur na ochranu pred povodňami; v rámci OP KŽP v kapitole synergie s inými programami je časť venovaná dunajskej stratégii a v rámci prioritných osí 3, 4, </w:t>
      </w:r>
      <w:r w:rsidR="00E63C86" w:rsidRPr="008566EB">
        <w:rPr>
          <w:rFonts w:ascii="Times New Roman" w:hAnsi="Times New Roman"/>
          <w:sz w:val="24"/>
          <w:szCs w:val="24"/>
        </w:rPr>
        <w:t>5, 6 je prínos k implementácii d</w:t>
      </w:r>
      <w:r w:rsidR="00A8549D" w:rsidRPr="008566EB">
        <w:rPr>
          <w:rFonts w:ascii="Times New Roman" w:hAnsi="Times New Roman"/>
          <w:sz w:val="24"/>
          <w:szCs w:val="24"/>
        </w:rPr>
        <w:t>unajskej stratégie, na základe technických konzultácií s EK je prepojenie na dunajskú stratégiu dostatočné. Čo sa týka aplikácie čl. 60 v kombinácii s čl. 87 ods. 3, táto možnosť je teoreticky otvorená, ale v OP v časti implementácia ani v inej časti o tom neuvažujú, pretože SR by časť vyčlenených finančných prostriedkov umiestňovala mimo svojho územia, je potrebné to prediskutovať na úrovni podpredsedu vlády SR pre investície – bol by potrebný jednotný materiál na aplikáciu týchto článkov</w:t>
      </w:r>
      <w:r w:rsidR="00CB2306" w:rsidRPr="008566EB">
        <w:rPr>
          <w:rFonts w:ascii="Times New Roman" w:hAnsi="Times New Roman"/>
          <w:sz w:val="24"/>
          <w:szCs w:val="24"/>
        </w:rPr>
        <w:t>, pretože konečnú zodpovednosť vždy nesie náš RO, teoreticky by to mohlo viesť k finančným problémom a nezrovnalostiam</w:t>
      </w:r>
    </w:p>
    <w:p w:rsidR="00CB2306" w:rsidRPr="008566EB" w:rsidRDefault="00CB2306" w:rsidP="008566EB">
      <w:pPr>
        <w:pStyle w:val="Odsekzoznamu"/>
        <w:numPr>
          <w:ilvl w:val="0"/>
          <w:numId w:val="4"/>
        </w:numPr>
        <w:spacing w:after="0" w:line="240" w:lineRule="auto"/>
        <w:jc w:val="both"/>
        <w:rPr>
          <w:rFonts w:ascii="Times New Roman" w:hAnsi="Times New Roman"/>
          <w:sz w:val="24"/>
          <w:szCs w:val="24"/>
        </w:rPr>
      </w:pPr>
      <w:r w:rsidRPr="008566EB">
        <w:rPr>
          <w:rFonts w:ascii="Times New Roman" w:hAnsi="Times New Roman"/>
          <w:sz w:val="24"/>
          <w:szCs w:val="24"/>
        </w:rPr>
        <w:t>L. Šimko (ÚV SR – sprostredkovane za CKO): legislatíva to umožňuje, tlak zo strany EK je intenzívny a na každom stretnutí NCP pre dunajskú stratégiu sa to explicitne prízvukuje</w:t>
      </w:r>
    </w:p>
    <w:p w:rsidR="00CB2306" w:rsidRPr="008566EB" w:rsidRDefault="00CB2306" w:rsidP="008566EB">
      <w:pPr>
        <w:pStyle w:val="Odsekzoznamu"/>
        <w:numPr>
          <w:ilvl w:val="0"/>
          <w:numId w:val="4"/>
        </w:numPr>
        <w:spacing w:after="0" w:line="240" w:lineRule="auto"/>
        <w:jc w:val="both"/>
        <w:rPr>
          <w:rFonts w:ascii="Times New Roman" w:hAnsi="Times New Roman"/>
          <w:sz w:val="24"/>
          <w:szCs w:val="24"/>
        </w:rPr>
      </w:pPr>
      <w:r w:rsidRPr="008566EB">
        <w:rPr>
          <w:rFonts w:ascii="Times New Roman" w:hAnsi="Times New Roman"/>
          <w:sz w:val="24"/>
          <w:szCs w:val="24"/>
        </w:rPr>
        <w:t xml:space="preserve">R. </w:t>
      </w:r>
      <w:proofErr w:type="spellStart"/>
      <w:r w:rsidRPr="008566EB">
        <w:rPr>
          <w:rFonts w:ascii="Times New Roman" w:hAnsi="Times New Roman"/>
          <w:sz w:val="24"/>
          <w:szCs w:val="24"/>
        </w:rPr>
        <w:t>Horínek</w:t>
      </w:r>
      <w:proofErr w:type="spellEnd"/>
      <w:r w:rsidRPr="008566EB">
        <w:rPr>
          <w:rFonts w:ascii="Times New Roman" w:hAnsi="Times New Roman"/>
          <w:sz w:val="24"/>
          <w:szCs w:val="24"/>
        </w:rPr>
        <w:t xml:space="preserve"> (</w:t>
      </w:r>
      <w:proofErr w:type="spellStart"/>
      <w:r w:rsidRPr="008566EB">
        <w:rPr>
          <w:rFonts w:ascii="Times New Roman" w:hAnsi="Times New Roman"/>
          <w:sz w:val="24"/>
          <w:szCs w:val="24"/>
        </w:rPr>
        <w:t>MPaRV</w:t>
      </w:r>
      <w:proofErr w:type="spellEnd"/>
      <w:r w:rsidRPr="008566EB">
        <w:rPr>
          <w:rFonts w:ascii="Times New Roman" w:hAnsi="Times New Roman"/>
          <w:sz w:val="24"/>
          <w:szCs w:val="24"/>
        </w:rPr>
        <w:t xml:space="preserve"> SR): od nášho vstupu do EÚ je implementácia mimo svojej krajiny pre programy cezhraničnej spolupráce vyriešená dohodami</w:t>
      </w:r>
    </w:p>
    <w:p w:rsidR="00CB2306" w:rsidRPr="008566EB" w:rsidRDefault="00CB2306" w:rsidP="008566EB">
      <w:pPr>
        <w:pStyle w:val="Odsekzoznamu"/>
        <w:numPr>
          <w:ilvl w:val="0"/>
          <w:numId w:val="4"/>
        </w:numPr>
        <w:spacing w:after="0" w:line="240" w:lineRule="auto"/>
        <w:jc w:val="both"/>
        <w:rPr>
          <w:rFonts w:ascii="Times New Roman" w:hAnsi="Times New Roman"/>
          <w:sz w:val="24"/>
          <w:szCs w:val="24"/>
        </w:rPr>
      </w:pPr>
      <w:r w:rsidRPr="008566EB">
        <w:rPr>
          <w:rFonts w:ascii="Times New Roman" w:hAnsi="Times New Roman"/>
          <w:sz w:val="24"/>
          <w:szCs w:val="24"/>
        </w:rPr>
        <w:lastRenderedPageBreak/>
        <w:t xml:space="preserve">M. Hrušková (MŽP SR): podobne by to bolo potrebné vyriešiť aj pre </w:t>
      </w:r>
      <w:proofErr w:type="spellStart"/>
      <w:r w:rsidRPr="008566EB">
        <w:rPr>
          <w:rFonts w:ascii="Times New Roman" w:hAnsi="Times New Roman"/>
          <w:sz w:val="24"/>
          <w:szCs w:val="24"/>
        </w:rPr>
        <w:t>mainstreamové</w:t>
      </w:r>
      <w:proofErr w:type="spellEnd"/>
      <w:r w:rsidRPr="008566EB">
        <w:rPr>
          <w:rFonts w:ascii="Times New Roman" w:hAnsi="Times New Roman"/>
          <w:sz w:val="24"/>
          <w:szCs w:val="24"/>
        </w:rPr>
        <w:t xml:space="preserve"> programy</w:t>
      </w:r>
    </w:p>
    <w:p w:rsidR="00CB2306" w:rsidRPr="008566EB" w:rsidRDefault="00CB2306" w:rsidP="008566EB">
      <w:pPr>
        <w:pStyle w:val="Odsekzoznamu"/>
        <w:numPr>
          <w:ilvl w:val="0"/>
          <w:numId w:val="4"/>
        </w:numPr>
        <w:spacing w:after="0" w:line="240" w:lineRule="auto"/>
        <w:jc w:val="both"/>
        <w:rPr>
          <w:rFonts w:ascii="Times New Roman" w:hAnsi="Times New Roman"/>
          <w:sz w:val="24"/>
          <w:szCs w:val="24"/>
        </w:rPr>
      </w:pPr>
      <w:r w:rsidRPr="008566EB">
        <w:rPr>
          <w:rFonts w:ascii="Times New Roman" w:hAnsi="Times New Roman"/>
          <w:sz w:val="24"/>
          <w:szCs w:val="24"/>
        </w:rPr>
        <w:t xml:space="preserve">P. </w:t>
      </w:r>
      <w:proofErr w:type="spellStart"/>
      <w:r w:rsidRPr="008566EB">
        <w:rPr>
          <w:rFonts w:ascii="Times New Roman" w:hAnsi="Times New Roman"/>
          <w:sz w:val="24"/>
          <w:szCs w:val="24"/>
        </w:rPr>
        <w:t>Bžan</w:t>
      </w:r>
      <w:proofErr w:type="spellEnd"/>
      <w:r w:rsidRPr="008566EB">
        <w:rPr>
          <w:rFonts w:ascii="Times New Roman" w:hAnsi="Times New Roman"/>
          <w:sz w:val="24"/>
          <w:szCs w:val="24"/>
        </w:rPr>
        <w:t xml:space="preserve"> (</w:t>
      </w:r>
      <w:proofErr w:type="spellStart"/>
      <w:r w:rsidRPr="008566EB">
        <w:rPr>
          <w:rFonts w:ascii="Times New Roman" w:hAnsi="Times New Roman"/>
          <w:sz w:val="24"/>
          <w:szCs w:val="24"/>
        </w:rPr>
        <w:t>MDVaRR</w:t>
      </w:r>
      <w:proofErr w:type="spellEnd"/>
      <w:r w:rsidRPr="008566EB">
        <w:rPr>
          <w:rFonts w:ascii="Times New Roman" w:hAnsi="Times New Roman"/>
          <w:sz w:val="24"/>
          <w:szCs w:val="24"/>
        </w:rPr>
        <w:t xml:space="preserve"> SR): za OP Doprava sa na stretnutí v </w:t>
      </w:r>
      <w:proofErr w:type="spellStart"/>
      <w:r w:rsidRPr="008566EB">
        <w:rPr>
          <w:rFonts w:ascii="Times New Roman" w:hAnsi="Times New Roman"/>
          <w:sz w:val="24"/>
          <w:szCs w:val="24"/>
        </w:rPr>
        <w:t>Stuttgarte</w:t>
      </w:r>
      <w:proofErr w:type="spellEnd"/>
      <w:r w:rsidRPr="008566EB">
        <w:rPr>
          <w:rFonts w:ascii="Times New Roman" w:hAnsi="Times New Roman"/>
          <w:sz w:val="24"/>
          <w:szCs w:val="24"/>
        </w:rPr>
        <w:t xml:space="preserve"> zúčastnila p. </w:t>
      </w:r>
      <w:proofErr w:type="spellStart"/>
      <w:r w:rsidRPr="008566EB">
        <w:rPr>
          <w:rFonts w:ascii="Times New Roman" w:hAnsi="Times New Roman"/>
          <w:sz w:val="24"/>
          <w:szCs w:val="24"/>
        </w:rPr>
        <w:t>Žiláková</w:t>
      </w:r>
      <w:proofErr w:type="spellEnd"/>
      <w:r w:rsidR="0069464E" w:rsidRPr="008566EB">
        <w:rPr>
          <w:rFonts w:ascii="Times New Roman" w:hAnsi="Times New Roman"/>
          <w:sz w:val="24"/>
          <w:szCs w:val="24"/>
        </w:rPr>
        <w:t>, kde prezentovala progres v súvislosti s implementáciou dunajskej stratégie; v OP Doprava plánujú samostatnú priori</w:t>
      </w:r>
      <w:r w:rsidR="000129D3">
        <w:rPr>
          <w:rFonts w:ascii="Times New Roman" w:hAnsi="Times New Roman"/>
          <w:sz w:val="24"/>
          <w:szCs w:val="24"/>
        </w:rPr>
        <w:t>tnú os pre vodnú dopravu, v 1. f</w:t>
      </w:r>
      <w:r w:rsidR="0069464E" w:rsidRPr="008566EB">
        <w:rPr>
          <w:rFonts w:ascii="Times New Roman" w:hAnsi="Times New Roman"/>
          <w:sz w:val="24"/>
          <w:szCs w:val="24"/>
        </w:rPr>
        <w:t xml:space="preserve">áze sa bude riešiť splavnosť Dunaja s partnermi; na jeseň plánujú spoluorganizovať konferenciu s MŽP SR; za RO Integrovaná </w:t>
      </w:r>
      <w:r w:rsidR="000129D3">
        <w:rPr>
          <w:rFonts w:ascii="Times New Roman" w:hAnsi="Times New Roman"/>
          <w:sz w:val="24"/>
          <w:szCs w:val="24"/>
        </w:rPr>
        <w:t>i</w:t>
      </w:r>
      <w:r w:rsidR="0069464E" w:rsidRPr="008566EB">
        <w:rPr>
          <w:rFonts w:ascii="Times New Roman" w:hAnsi="Times New Roman"/>
          <w:sz w:val="24"/>
          <w:szCs w:val="24"/>
        </w:rPr>
        <w:t>nfraštruktúra sa momentálne hľadajú demarkačné línie a</w:t>
      </w:r>
      <w:r w:rsidR="00747FA7" w:rsidRPr="008566EB">
        <w:rPr>
          <w:rFonts w:ascii="Times New Roman" w:hAnsi="Times New Roman"/>
          <w:sz w:val="24"/>
          <w:szCs w:val="24"/>
        </w:rPr>
        <w:t> </w:t>
      </w:r>
      <w:r w:rsidR="0069464E" w:rsidRPr="008566EB">
        <w:rPr>
          <w:rFonts w:ascii="Times New Roman" w:hAnsi="Times New Roman"/>
          <w:sz w:val="24"/>
          <w:szCs w:val="24"/>
        </w:rPr>
        <w:t>synergie</w:t>
      </w:r>
      <w:r w:rsidR="00E63C86" w:rsidRPr="008566EB">
        <w:rPr>
          <w:rFonts w:ascii="Times New Roman" w:hAnsi="Times New Roman"/>
          <w:sz w:val="24"/>
          <w:szCs w:val="24"/>
        </w:rPr>
        <w:t>, d</w:t>
      </w:r>
      <w:r w:rsidR="00747FA7" w:rsidRPr="008566EB">
        <w:rPr>
          <w:rFonts w:ascii="Times New Roman" w:hAnsi="Times New Roman"/>
          <w:sz w:val="24"/>
          <w:szCs w:val="24"/>
        </w:rPr>
        <w:t xml:space="preserve">unajskú stratégiu zakomponovali do </w:t>
      </w:r>
      <w:r w:rsidR="00E63C86" w:rsidRPr="008566EB">
        <w:rPr>
          <w:rFonts w:ascii="Times New Roman" w:hAnsi="Times New Roman"/>
          <w:sz w:val="24"/>
          <w:szCs w:val="24"/>
        </w:rPr>
        <w:t xml:space="preserve">svojej </w:t>
      </w:r>
      <w:proofErr w:type="spellStart"/>
      <w:r w:rsidR="00E63C86" w:rsidRPr="008566EB">
        <w:rPr>
          <w:rFonts w:ascii="Times New Roman" w:hAnsi="Times New Roman"/>
          <w:sz w:val="24"/>
          <w:szCs w:val="24"/>
        </w:rPr>
        <w:t>ex-ante</w:t>
      </w:r>
      <w:proofErr w:type="spellEnd"/>
      <w:r w:rsidR="00E63C86" w:rsidRPr="008566EB">
        <w:rPr>
          <w:rFonts w:ascii="Times New Roman" w:hAnsi="Times New Roman"/>
          <w:sz w:val="24"/>
          <w:szCs w:val="24"/>
        </w:rPr>
        <w:t xml:space="preserve"> </w:t>
      </w:r>
      <w:proofErr w:type="spellStart"/>
      <w:r w:rsidR="00E63C86" w:rsidRPr="008566EB">
        <w:rPr>
          <w:rFonts w:ascii="Times New Roman" w:hAnsi="Times New Roman"/>
          <w:sz w:val="24"/>
          <w:szCs w:val="24"/>
        </w:rPr>
        <w:t>kondicionality</w:t>
      </w:r>
      <w:proofErr w:type="spellEnd"/>
      <w:r w:rsidR="00E63C86" w:rsidRPr="008566EB">
        <w:rPr>
          <w:rFonts w:ascii="Times New Roman" w:hAnsi="Times New Roman"/>
          <w:sz w:val="24"/>
          <w:szCs w:val="24"/>
        </w:rPr>
        <w:t>, d</w:t>
      </w:r>
      <w:r w:rsidR="00747FA7" w:rsidRPr="008566EB">
        <w:rPr>
          <w:rFonts w:ascii="Times New Roman" w:hAnsi="Times New Roman"/>
          <w:sz w:val="24"/>
          <w:szCs w:val="24"/>
        </w:rPr>
        <w:t xml:space="preserve">unajskú stratégiu chcú </w:t>
      </w:r>
      <w:proofErr w:type="spellStart"/>
      <w:r w:rsidR="00747FA7" w:rsidRPr="008566EB">
        <w:rPr>
          <w:rFonts w:ascii="Times New Roman" w:hAnsi="Times New Roman"/>
          <w:sz w:val="24"/>
          <w:szCs w:val="24"/>
        </w:rPr>
        <w:t>prioritizovať</w:t>
      </w:r>
      <w:proofErr w:type="spellEnd"/>
    </w:p>
    <w:p w:rsidR="00747FA7" w:rsidRPr="008566EB" w:rsidRDefault="00850F50" w:rsidP="008566EB">
      <w:pPr>
        <w:pStyle w:val="Odsekzoznamu"/>
        <w:numPr>
          <w:ilvl w:val="0"/>
          <w:numId w:val="4"/>
        </w:numPr>
        <w:spacing w:after="0" w:line="240" w:lineRule="auto"/>
        <w:jc w:val="both"/>
        <w:rPr>
          <w:rFonts w:ascii="Times New Roman" w:hAnsi="Times New Roman"/>
          <w:sz w:val="24"/>
          <w:szCs w:val="24"/>
        </w:rPr>
      </w:pPr>
      <w:r w:rsidRPr="008566EB">
        <w:rPr>
          <w:rFonts w:ascii="Times New Roman" w:hAnsi="Times New Roman"/>
          <w:sz w:val="24"/>
          <w:szCs w:val="24"/>
        </w:rPr>
        <w:t>M</w:t>
      </w:r>
      <w:r w:rsidR="00747FA7" w:rsidRPr="008566EB">
        <w:rPr>
          <w:rFonts w:ascii="Times New Roman" w:hAnsi="Times New Roman"/>
          <w:sz w:val="24"/>
          <w:szCs w:val="24"/>
        </w:rPr>
        <w:t>. Molnárová (</w:t>
      </w:r>
      <w:proofErr w:type="spellStart"/>
      <w:r w:rsidR="00747FA7" w:rsidRPr="008566EB">
        <w:rPr>
          <w:rFonts w:ascii="Times New Roman" w:hAnsi="Times New Roman"/>
          <w:sz w:val="24"/>
          <w:szCs w:val="24"/>
        </w:rPr>
        <w:t>MPSVaR</w:t>
      </w:r>
      <w:proofErr w:type="spellEnd"/>
      <w:r w:rsidR="00747FA7" w:rsidRPr="008566EB">
        <w:rPr>
          <w:rFonts w:ascii="Times New Roman" w:hAnsi="Times New Roman"/>
          <w:sz w:val="24"/>
          <w:szCs w:val="24"/>
        </w:rPr>
        <w:t xml:space="preserve"> SR): RO pre OP ĽZ –</w:t>
      </w:r>
      <w:r w:rsidR="0045701C" w:rsidRPr="008566EB">
        <w:rPr>
          <w:rFonts w:ascii="Times New Roman" w:hAnsi="Times New Roman"/>
          <w:sz w:val="24"/>
          <w:szCs w:val="24"/>
        </w:rPr>
        <w:t xml:space="preserve"> je rozsiahly OP</w:t>
      </w:r>
      <w:r w:rsidR="00747FA7" w:rsidRPr="008566EB">
        <w:rPr>
          <w:rFonts w:ascii="Times New Roman" w:hAnsi="Times New Roman"/>
          <w:sz w:val="24"/>
          <w:szCs w:val="24"/>
        </w:rPr>
        <w:t xml:space="preserve"> riešený viacerými ministerstvami, prioritné osi by mohli dopĺňať OP </w:t>
      </w:r>
      <w:proofErr w:type="spellStart"/>
      <w:r w:rsidR="00747FA7" w:rsidRPr="008566EB">
        <w:rPr>
          <w:rFonts w:ascii="Times New Roman" w:hAnsi="Times New Roman"/>
          <w:sz w:val="24"/>
          <w:szCs w:val="24"/>
        </w:rPr>
        <w:t>Central</w:t>
      </w:r>
      <w:proofErr w:type="spellEnd"/>
      <w:r w:rsidR="00747FA7" w:rsidRPr="008566EB">
        <w:rPr>
          <w:rFonts w:ascii="Times New Roman" w:hAnsi="Times New Roman"/>
          <w:sz w:val="24"/>
          <w:szCs w:val="24"/>
        </w:rPr>
        <w:t xml:space="preserve"> </w:t>
      </w:r>
      <w:proofErr w:type="spellStart"/>
      <w:r w:rsidR="00747FA7" w:rsidRPr="008566EB">
        <w:rPr>
          <w:rFonts w:ascii="Times New Roman" w:hAnsi="Times New Roman"/>
          <w:sz w:val="24"/>
          <w:szCs w:val="24"/>
        </w:rPr>
        <w:t>Europe</w:t>
      </w:r>
      <w:proofErr w:type="spellEnd"/>
      <w:r w:rsidR="00747FA7" w:rsidRPr="008566EB">
        <w:rPr>
          <w:rFonts w:ascii="Times New Roman" w:hAnsi="Times New Roman"/>
          <w:sz w:val="24"/>
          <w:szCs w:val="24"/>
        </w:rPr>
        <w:t xml:space="preserve"> – oblasť zamestnanosti, sociálnu inklúziu, znevýhodnené obyvateľstvo, vzdelávanie, vyvstáva otázka doriešenia implementačných mechanizmov pri použití čl. 60 – ako už spomenulo MŽP SR; do ďalšej verzie OP ĽZ v 09/2013 zahrnú synergické efekty s dunajskou stratégiou</w:t>
      </w:r>
    </w:p>
    <w:p w:rsidR="00747FA7" w:rsidRPr="008566EB" w:rsidRDefault="00747FA7" w:rsidP="008566EB">
      <w:pPr>
        <w:pStyle w:val="Odsekzoznamu"/>
        <w:numPr>
          <w:ilvl w:val="0"/>
          <w:numId w:val="4"/>
        </w:numPr>
        <w:spacing w:after="0" w:line="240" w:lineRule="auto"/>
        <w:jc w:val="both"/>
        <w:rPr>
          <w:rFonts w:ascii="Times New Roman" w:hAnsi="Times New Roman"/>
          <w:sz w:val="24"/>
          <w:szCs w:val="24"/>
        </w:rPr>
      </w:pPr>
      <w:r w:rsidRPr="008566EB">
        <w:rPr>
          <w:rFonts w:ascii="Times New Roman" w:hAnsi="Times New Roman"/>
          <w:sz w:val="24"/>
          <w:szCs w:val="24"/>
        </w:rPr>
        <w:t xml:space="preserve">R. </w:t>
      </w:r>
      <w:proofErr w:type="spellStart"/>
      <w:r w:rsidRPr="008566EB">
        <w:rPr>
          <w:rFonts w:ascii="Times New Roman" w:hAnsi="Times New Roman"/>
          <w:sz w:val="24"/>
          <w:szCs w:val="24"/>
        </w:rPr>
        <w:t>Horínek</w:t>
      </w:r>
      <w:proofErr w:type="spellEnd"/>
      <w:r w:rsidRPr="008566EB">
        <w:rPr>
          <w:rFonts w:ascii="Times New Roman" w:hAnsi="Times New Roman"/>
          <w:sz w:val="24"/>
          <w:szCs w:val="24"/>
        </w:rPr>
        <w:t xml:space="preserve"> (</w:t>
      </w:r>
      <w:proofErr w:type="spellStart"/>
      <w:r w:rsidRPr="008566EB">
        <w:rPr>
          <w:rFonts w:ascii="Times New Roman" w:hAnsi="Times New Roman"/>
          <w:sz w:val="24"/>
          <w:szCs w:val="24"/>
        </w:rPr>
        <w:t>MPaRV</w:t>
      </w:r>
      <w:proofErr w:type="spellEnd"/>
      <w:r w:rsidRPr="008566EB">
        <w:rPr>
          <w:rFonts w:ascii="Times New Roman" w:hAnsi="Times New Roman"/>
          <w:sz w:val="24"/>
          <w:szCs w:val="24"/>
        </w:rPr>
        <w:t xml:space="preserve"> SR): </w:t>
      </w:r>
      <w:r w:rsidR="008807A3" w:rsidRPr="008566EB">
        <w:rPr>
          <w:rFonts w:ascii="Times New Roman" w:hAnsi="Times New Roman"/>
          <w:sz w:val="24"/>
          <w:szCs w:val="24"/>
        </w:rPr>
        <w:t xml:space="preserve">1. </w:t>
      </w:r>
      <w:r w:rsidR="000129D3">
        <w:rPr>
          <w:rFonts w:ascii="Times New Roman" w:hAnsi="Times New Roman"/>
          <w:sz w:val="24"/>
          <w:szCs w:val="24"/>
        </w:rPr>
        <w:t>návrh</w:t>
      </w:r>
      <w:r w:rsidR="008807A3" w:rsidRPr="008566EB">
        <w:rPr>
          <w:rFonts w:ascii="Times New Roman" w:hAnsi="Times New Roman"/>
          <w:sz w:val="24"/>
          <w:szCs w:val="24"/>
        </w:rPr>
        <w:t xml:space="preserve"> OP SR-ČR – v analytickej č</w:t>
      </w:r>
      <w:r w:rsidR="0045701C" w:rsidRPr="008566EB">
        <w:rPr>
          <w:rFonts w:ascii="Times New Roman" w:hAnsi="Times New Roman"/>
          <w:sz w:val="24"/>
          <w:szCs w:val="24"/>
        </w:rPr>
        <w:t>a</w:t>
      </w:r>
      <w:r w:rsidR="008807A3" w:rsidRPr="008566EB">
        <w:rPr>
          <w:rFonts w:ascii="Times New Roman" w:hAnsi="Times New Roman"/>
          <w:sz w:val="24"/>
          <w:szCs w:val="24"/>
        </w:rPr>
        <w:t>sti je napojenie na O</w:t>
      </w:r>
      <w:r w:rsidR="0045701C" w:rsidRPr="008566EB">
        <w:rPr>
          <w:rFonts w:ascii="Times New Roman" w:hAnsi="Times New Roman"/>
          <w:sz w:val="24"/>
          <w:szCs w:val="24"/>
        </w:rPr>
        <w:t>P</w:t>
      </w:r>
      <w:r w:rsidR="008807A3" w:rsidRPr="008566EB">
        <w:rPr>
          <w:rFonts w:ascii="Times New Roman" w:hAnsi="Times New Roman"/>
          <w:sz w:val="24"/>
          <w:szCs w:val="24"/>
        </w:rPr>
        <w:t xml:space="preserve"> </w:t>
      </w:r>
      <w:proofErr w:type="spellStart"/>
      <w:r w:rsidR="008807A3" w:rsidRPr="008566EB">
        <w:rPr>
          <w:rFonts w:ascii="Times New Roman" w:hAnsi="Times New Roman"/>
          <w:sz w:val="24"/>
          <w:szCs w:val="24"/>
        </w:rPr>
        <w:t>Central</w:t>
      </w:r>
      <w:proofErr w:type="spellEnd"/>
      <w:r w:rsidR="008807A3" w:rsidRPr="008566EB">
        <w:rPr>
          <w:rFonts w:ascii="Times New Roman" w:hAnsi="Times New Roman"/>
          <w:sz w:val="24"/>
          <w:szCs w:val="24"/>
        </w:rPr>
        <w:t xml:space="preserve"> </w:t>
      </w:r>
      <w:proofErr w:type="spellStart"/>
      <w:r w:rsidR="008807A3" w:rsidRPr="008566EB">
        <w:rPr>
          <w:rFonts w:ascii="Times New Roman" w:hAnsi="Times New Roman"/>
          <w:sz w:val="24"/>
          <w:szCs w:val="24"/>
        </w:rPr>
        <w:t>Europe</w:t>
      </w:r>
      <w:proofErr w:type="spellEnd"/>
      <w:r w:rsidR="008807A3" w:rsidRPr="008566EB">
        <w:rPr>
          <w:rFonts w:ascii="Times New Roman" w:hAnsi="Times New Roman"/>
          <w:sz w:val="24"/>
          <w:szCs w:val="24"/>
        </w:rPr>
        <w:t>, po rokovaní pracovnej skupiny v 09/2013 bude naformulovaný aj synergický efekt s dunajskou stratégiou</w:t>
      </w:r>
    </w:p>
    <w:p w:rsidR="00BF702E" w:rsidRPr="008566EB" w:rsidRDefault="00BF702E" w:rsidP="008566EB">
      <w:pPr>
        <w:spacing w:after="0" w:line="240" w:lineRule="auto"/>
        <w:jc w:val="both"/>
        <w:rPr>
          <w:rFonts w:ascii="Times New Roman" w:hAnsi="Times New Roman" w:cs="Times New Roman"/>
          <w:sz w:val="24"/>
          <w:szCs w:val="24"/>
          <w:highlight w:val="yellow"/>
        </w:rPr>
      </w:pPr>
    </w:p>
    <w:p w:rsidR="00715AAB" w:rsidRPr="008566EB" w:rsidRDefault="00590CFF" w:rsidP="008566EB">
      <w:pPr>
        <w:spacing w:after="0" w:line="240" w:lineRule="auto"/>
        <w:jc w:val="both"/>
        <w:rPr>
          <w:rFonts w:ascii="Times New Roman" w:hAnsi="Times New Roman" w:cs="Times New Roman"/>
          <w:bCs/>
          <w:sz w:val="24"/>
          <w:szCs w:val="24"/>
        </w:rPr>
      </w:pPr>
      <w:r w:rsidRPr="008566EB">
        <w:rPr>
          <w:rFonts w:ascii="Times New Roman" w:hAnsi="Times New Roman" w:cs="Times New Roman"/>
          <w:sz w:val="24"/>
          <w:szCs w:val="24"/>
          <w:u w:val="single"/>
        </w:rPr>
        <w:t>K bodu 3</w:t>
      </w:r>
      <w:r w:rsidRPr="008566EB">
        <w:rPr>
          <w:rFonts w:ascii="Times New Roman" w:hAnsi="Times New Roman" w:cs="Times New Roman"/>
          <w:sz w:val="24"/>
          <w:szCs w:val="24"/>
        </w:rPr>
        <w:t xml:space="preserve">: </w:t>
      </w:r>
      <w:r w:rsidRPr="008566EB">
        <w:rPr>
          <w:rFonts w:ascii="Times New Roman" w:hAnsi="Times New Roman" w:cs="Times New Roman"/>
          <w:bCs/>
          <w:sz w:val="24"/>
          <w:szCs w:val="24"/>
        </w:rPr>
        <w:t xml:space="preserve">Príprava programu európskej nadnárodnej spolupráce Dunaj (ETC Dunaj) – odprezentoval František Koločány. Uskutočnilo sa spoločné stretnutie pracovnej skupiny na prípravu ETC Dunaj a koordinátorov jednotlivých PAC 20.-21. mája 2013 v Ľubľane. </w:t>
      </w:r>
      <w:r w:rsidR="00715AAB" w:rsidRPr="008566EB">
        <w:rPr>
          <w:rFonts w:ascii="Times New Roman" w:hAnsi="Times New Roman" w:cs="Times New Roman"/>
          <w:bCs/>
          <w:sz w:val="24"/>
          <w:szCs w:val="24"/>
        </w:rPr>
        <w:t xml:space="preserve">Na stretnutí sa diskutovalo o vzťahu medzi ETC Dunaj a dunajskou stratégiou, o zapojení jednotlivých PAC ako aj o forme ich financovania – či priamo z programu Dunaj.  </w:t>
      </w:r>
    </w:p>
    <w:p w:rsidR="008566EB" w:rsidRDefault="008566EB" w:rsidP="008566EB">
      <w:pPr>
        <w:spacing w:after="0" w:line="240" w:lineRule="auto"/>
        <w:jc w:val="both"/>
        <w:rPr>
          <w:rFonts w:ascii="Times New Roman" w:hAnsi="Times New Roman" w:cs="Times New Roman"/>
          <w:bCs/>
          <w:sz w:val="24"/>
          <w:szCs w:val="24"/>
        </w:rPr>
      </w:pPr>
    </w:p>
    <w:p w:rsidR="00590CFF" w:rsidRPr="008566EB" w:rsidRDefault="00715AAB" w:rsidP="008566EB">
      <w:pPr>
        <w:spacing w:after="0" w:line="240" w:lineRule="auto"/>
        <w:jc w:val="both"/>
        <w:rPr>
          <w:rFonts w:ascii="Times New Roman" w:hAnsi="Times New Roman" w:cs="Times New Roman"/>
          <w:bCs/>
          <w:color w:val="FF0000"/>
          <w:sz w:val="24"/>
          <w:szCs w:val="24"/>
        </w:rPr>
      </w:pPr>
      <w:r w:rsidRPr="008566EB">
        <w:rPr>
          <w:rFonts w:ascii="Times New Roman" w:hAnsi="Times New Roman" w:cs="Times New Roman"/>
          <w:bCs/>
          <w:sz w:val="24"/>
          <w:szCs w:val="24"/>
        </w:rPr>
        <w:t xml:space="preserve">Na ďalšom stretnutí </w:t>
      </w:r>
      <w:proofErr w:type="spellStart"/>
      <w:r w:rsidRPr="008566EB">
        <w:rPr>
          <w:rFonts w:ascii="Times New Roman" w:hAnsi="Times New Roman" w:cs="Times New Roman"/>
          <w:bCs/>
          <w:sz w:val="24"/>
          <w:szCs w:val="24"/>
        </w:rPr>
        <w:t>Task</w:t>
      </w:r>
      <w:proofErr w:type="spellEnd"/>
      <w:r w:rsidRPr="008566EB">
        <w:rPr>
          <w:rFonts w:ascii="Times New Roman" w:hAnsi="Times New Roman" w:cs="Times New Roman"/>
          <w:bCs/>
          <w:sz w:val="24"/>
          <w:szCs w:val="24"/>
        </w:rPr>
        <w:t xml:space="preserve"> </w:t>
      </w:r>
      <w:proofErr w:type="spellStart"/>
      <w:r w:rsidRPr="008566EB">
        <w:rPr>
          <w:rFonts w:ascii="Times New Roman" w:hAnsi="Times New Roman" w:cs="Times New Roman"/>
          <w:bCs/>
          <w:sz w:val="24"/>
          <w:szCs w:val="24"/>
        </w:rPr>
        <w:t>Force</w:t>
      </w:r>
      <w:proofErr w:type="spellEnd"/>
      <w:r w:rsidRPr="008566EB">
        <w:rPr>
          <w:rFonts w:ascii="Times New Roman" w:hAnsi="Times New Roman" w:cs="Times New Roman"/>
          <w:bCs/>
          <w:sz w:val="24"/>
          <w:szCs w:val="24"/>
        </w:rPr>
        <w:t xml:space="preserve"> v Bukurešti (26.-27.6. 2013) </w:t>
      </w:r>
      <w:r w:rsidR="00590CFF" w:rsidRPr="008566EB">
        <w:rPr>
          <w:rFonts w:ascii="Times New Roman" w:hAnsi="Times New Roman" w:cs="Times New Roman"/>
          <w:bCs/>
          <w:sz w:val="24"/>
          <w:szCs w:val="24"/>
        </w:rPr>
        <w:t xml:space="preserve">sa vyriešila otázka spojená s riadiacou štruktúrou ETC Dunaj, keďže stále nebolo doteraz rozhodnuté, či riadenie programu bude prebiehať tradičnou formou jednou krajinou alebo vytvorením európskeho zoskupenia územnej spolupráce (EGTC). Na základe stanovísk partnerských štátov bolo prijaté rozhodnutie o tradičnom riadení programu </w:t>
      </w:r>
      <w:r w:rsidRPr="008566EB">
        <w:rPr>
          <w:rFonts w:ascii="Times New Roman" w:hAnsi="Times New Roman" w:cs="Times New Roman"/>
          <w:bCs/>
          <w:sz w:val="24"/>
          <w:szCs w:val="24"/>
        </w:rPr>
        <w:t xml:space="preserve">Maďarskom </w:t>
      </w:r>
      <w:r w:rsidR="00590CFF" w:rsidRPr="008566EB">
        <w:rPr>
          <w:rFonts w:ascii="Times New Roman" w:hAnsi="Times New Roman" w:cs="Times New Roman"/>
          <w:bCs/>
          <w:sz w:val="24"/>
          <w:szCs w:val="24"/>
        </w:rPr>
        <w:t xml:space="preserve">s tým, že v strednodobom až dlhodobom časovom horizonte sa k tejto otázke vrátime, ak tak ukáže vývoj. Čo sa týka </w:t>
      </w:r>
      <w:proofErr w:type="spellStart"/>
      <w:r w:rsidR="00590CFF" w:rsidRPr="008566EB">
        <w:rPr>
          <w:rFonts w:ascii="Times New Roman" w:hAnsi="Times New Roman" w:cs="Times New Roman"/>
          <w:bCs/>
          <w:sz w:val="24"/>
          <w:szCs w:val="24"/>
        </w:rPr>
        <w:t>priorizácie</w:t>
      </w:r>
      <w:proofErr w:type="spellEnd"/>
      <w:r w:rsidR="00590CFF" w:rsidRPr="008566EB">
        <w:rPr>
          <w:rFonts w:ascii="Times New Roman" w:hAnsi="Times New Roman" w:cs="Times New Roman"/>
          <w:bCs/>
          <w:sz w:val="24"/>
          <w:szCs w:val="24"/>
        </w:rPr>
        <w:t xml:space="preserve"> tematických cieľov programu, SK potvrdilo na rokovaní pôvodné priority navrhnuté v spolupráci s členmi KSDS. Ďalšie stretnutie pracovnej skupiny bude v októbri v </w:t>
      </w:r>
      <w:proofErr w:type="spellStart"/>
      <w:r w:rsidR="00590CFF" w:rsidRPr="008566EB">
        <w:rPr>
          <w:rFonts w:ascii="Times New Roman" w:hAnsi="Times New Roman" w:cs="Times New Roman"/>
          <w:bCs/>
          <w:sz w:val="24"/>
          <w:szCs w:val="24"/>
        </w:rPr>
        <w:t>Stuttgarte</w:t>
      </w:r>
      <w:proofErr w:type="spellEnd"/>
      <w:r w:rsidR="00590CFF" w:rsidRPr="008566EB">
        <w:rPr>
          <w:rFonts w:ascii="Times New Roman" w:hAnsi="Times New Roman" w:cs="Times New Roman"/>
          <w:bCs/>
          <w:sz w:val="24"/>
          <w:szCs w:val="24"/>
        </w:rPr>
        <w:t xml:space="preserve"> a v decembri v</w:t>
      </w:r>
      <w:r w:rsidR="000129D3">
        <w:rPr>
          <w:rFonts w:ascii="Times New Roman" w:hAnsi="Times New Roman" w:cs="Times New Roman"/>
          <w:bCs/>
          <w:sz w:val="24"/>
          <w:szCs w:val="24"/>
        </w:rPr>
        <w:t> </w:t>
      </w:r>
      <w:r w:rsidR="00590CFF" w:rsidRPr="008566EB">
        <w:rPr>
          <w:rFonts w:ascii="Times New Roman" w:hAnsi="Times New Roman" w:cs="Times New Roman"/>
          <w:bCs/>
          <w:sz w:val="24"/>
          <w:szCs w:val="24"/>
        </w:rPr>
        <w:t>Záhrebe</w:t>
      </w:r>
      <w:r w:rsidR="000129D3">
        <w:rPr>
          <w:rFonts w:ascii="Times New Roman" w:hAnsi="Times New Roman" w:cs="Times New Roman"/>
          <w:bCs/>
          <w:sz w:val="24"/>
          <w:szCs w:val="24"/>
        </w:rPr>
        <w:t xml:space="preserve"> alebo Budapešti</w:t>
      </w:r>
      <w:r w:rsidR="00590CFF" w:rsidRPr="008566EB">
        <w:rPr>
          <w:rFonts w:ascii="Times New Roman" w:hAnsi="Times New Roman" w:cs="Times New Roman"/>
          <w:bCs/>
          <w:sz w:val="24"/>
          <w:szCs w:val="24"/>
        </w:rPr>
        <w:t xml:space="preserve">. </w:t>
      </w:r>
    </w:p>
    <w:p w:rsidR="00590CFF" w:rsidRPr="008566EB" w:rsidRDefault="00590CFF" w:rsidP="008566EB">
      <w:pPr>
        <w:spacing w:after="0" w:line="240" w:lineRule="auto"/>
        <w:jc w:val="both"/>
        <w:rPr>
          <w:rFonts w:ascii="Times New Roman" w:hAnsi="Times New Roman" w:cs="Times New Roman"/>
          <w:sz w:val="24"/>
          <w:szCs w:val="24"/>
          <w:u w:val="single"/>
        </w:rPr>
      </w:pPr>
    </w:p>
    <w:p w:rsidR="00B9182A" w:rsidRPr="008566EB" w:rsidRDefault="00F443BF" w:rsidP="008566EB">
      <w:pPr>
        <w:spacing w:after="0" w:line="240" w:lineRule="auto"/>
        <w:jc w:val="both"/>
        <w:rPr>
          <w:rFonts w:ascii="Times New Roman" w:hAnsi="Times New Roman" w:cs="Times New Roman"/>
          <w:sz w:val="24"/>
          <w:szCs w:val="24"/>
        </w:rPr>
      </w:pPr>
      <w:r w:rsidRPr="008566EB">
        <w:rPr>
          <w:rFonts w:ascii="Times New Roman" w:hAnsi="Times New Roman" w:cs="Times New Roman"/>
          <w:sz w:val="24"/>
          <w:szCs w:val="24"/>
          <w:u w:val="single"/>
        </w:rPr>
        <w:t xml:space="preserve">K bodu </w:t>
      </w:r>
      <w:r w:rsidR="00951B90" w:rsidRPr="008566EB">
        <w:rPr>
          <w:rFonts w:ascii="Times New Roman" w:hAnsi="Times New Roman" w:cs="Times New Roman"/>
          <w:sz w:val="24"/>
          <w:szCs w:val="24"/>
          <w:u w:val="single"/>
        </w:rPr>
        <w:t>4</w:t>
      </w:r>
      <w:r w:rsidRPr="008566EB">
        <w:rPr>
          <w:rFonts w:ascii="Times New Roman" w:hAnsi="Times New Roman" w:cs="Times New Roman"/>
          <w:sz w:val="24"/>
          <w:szCs w:val="24"/>
        </w:rPr>
        <w:t xml:space="preserve">: </w:t>
      </w:r>
      <w:r w:rsidR="00E7078E" w:rsidRPr="008566EB">
        <w:rPr>
          <w:rFonts w:ascii="Times New Roman" w:hAnsi="Times New Roman" w:cs="Times New Roman"/>
          <w:bCs/>
          <w:sz w:val="24"/>
          <w:szCs w:val="24"/>
        </w:rPr>
        <w:t>Príprava programu európskej nadnárodnej spolupráce Stredná Európa (</w:t>
      </w:r>
      <w:proofErr w:type="spellStart"/>
      <w:r w:rsidR="00E7078E" w:rsidRPr="008566EB">
        <w:rPr>
          <w:rFonts w:ascii="Times New Roman" w:hAnsi="Times New Roman" w:cs="Times New Roman"/>
          <w:bCs/>
          <w:sz w:val="24"/>
          <w:szCs w:val="24"/>
        </w:rPr>
        <w:t>Central</w:t>
      </w:r>
      <w:proofErr w:type="spellEnd"/>
      <w:r w:rsidR="00E7078E" w:rsidRPr="008566EB">
        <w:rPr>
          <w:rFonts w:ascii="Times New Roman" w:hAnsi="Times New Roman" w:cs="Times New Roman"/>
          <w:bCs/>
          <w:sz w:val="24"/>
          <w:szCs w:val="24"/>
        </w:rPr>
        <w:t xml:space="preserve"> </w:t>
      </w:r>
      <w:proofErr w:type="spellStart"/>
      <w:r w:rsidR="00E7078E" w:rsidRPr="008566EB">
        <w:rPr>
          <w:rFonts w:ascii="Times New Roman" w:hAnsi="Times New Roman" w:cs="Times New Roman"/>
          <w:bCs/>
          <w:sz w:val="24"/>
          <w:szCs w:val="24"/>
        </w:rPr>
        <w:t>Europe</w:t>
      </w:r>
      <w:proofErr w:type="spellEnd"/>
      <w:r w:rsidR="00E7078E" w:rsidRPr="008566EB">
        <w:rPr>
          <w:rFonts w:ascii="Times New Roman" w:hAnsi="Times New Roman" w:cs="Times New Roman"/>
          <w:bCs/>
          <w:sz w:val="24"/>
          <w:szCs w:val="24"/>
        </w:rPr>
        <w:t>), ako ďalšej možnosti podpory implementácie</w:t>
      </w:r>
      <w:r w:rsidR="000129D3">
        <w:rPr>
          <w:rFonts w:ascii="Times New Roman" w:hAnsi="Times New Roman" w:cs="Times New Roman"/>
          <w:bCs/>
          <w:sz w:val="24"/>
          <w:szCs w:val="24"/>
        </w:rPr>
        <w:t xml:space="preserve"> dunajskej stratégie</w:t>
      </w:r>
      <w:r w:rsidR="00E7078E" w:rsidRPr="008566EB">
        <w:rPr>
          <w:rFonts w:ascii="Times New Roman" w:hAnsi="Times New Roman" w:cs="Times New Roman"/>
          <w:bCs/>
          <w:sz w:val="24"/>
          <w:szCs w:val="24"/>
        </w:rPr>
        <w:t xml:space="preserve"> na programové obdobie 2014-2020 – odprezentovala Magdaléna Hájeková. </w:t>
      </w:r>
      <w:r w:rsidR="00B9182A" w:rsidRPr="008566EB">
        <w:rPr>
          <w:rFonts w:ascii="Times New Roman" w:hAnsi="Times New Roman" w:cs="Times New Roman"/>
          <w:bCs/>
          <w:sz w:val="24"/>
          <w:szCs w:val="24"/>
        </w:rPr>
        <w:t>V dňoch 4.-5.7.203 sa uskutočnilo 5. Rokovanie „</w:t>
      </w:r>
      <w:proofErr w:type="spellStart"/>
      <w:r w:rsidR="00B9182A" w:rsidRPr="008566EB">
        <w:rPr>
          <w:rFonts w:ascii="Times New Roman" w:hAnsi="Times New Roman" w:cs="Times New Roman"/>
          <w:bCs/>
          <w:sz w:val="24"/>
          <w:szCs w:val="24"/>
        </w:rPr>
        <w:t>Steering</w:t>
      </w:r>
      <w:proofErr w:type="spellEnd"/>
      <w:r w:rsidR="00B9182A" w:rsidRPr="008566EB">
        <w:rPr>
          <w:rFonts w:ascii="Times New Roman" w:hAnsi="Times New Roman" w:cs="Times New Roman"/>
          <w:bCs/>
          <w:sz w:val="24"/>
          <w:szCs w:val="24"/>
        </w:rPr>
        <w:t xml:space="preserve"> </w:t>
      </w:r>
      <w:proofErr w:type="spellStart"/>
      <w:r w:rsidR="00B9182A" w:rsidRPr="008566EB">
        <w:rPr>
          <w:rFonts w:ascii="Times New Roman" w:hAnsi="Times New Roman" w:cs="Times New Roman"/>
          <w:bCs/>
          <w:sz w:val="24"/>
          <w:szCs w:val="24"/>
        </w:rPr>
        <w:t>Grup</w:t>
      </w:r>
      <w:proofErr w:type="spellEnd"/>
      <w:r w:rsidR="00B9182A" w:rsidRPr="008566EB">
        <w:rPr>
          <w:rFonts w:ascii="Times New Roman" w:hAnsi="Times New Roman" w:cs="Times New Roman"/>
          <w:bCs/>
          <w:sz w:val="24"/>
          <w:szCs w:val="24"/>
        </w:rPr>
        <w:t xml:space="preserve">“ k OP </w:t>
      </w:r>
      <w:proofErr w:type="spellStart"/>
      <w:r w:rsidR="00B9182A" w:rsidRPr="008566EB">
        <w:rPr>
          <w:rFonts w:ascii="Times New Roman" w:hAnsi="Times New Roman" w:cs="Times New Roman"/>
          <w:bCs/>
          <w:sz w:val="24"/>
          <w:szCs w:val="24"/>
        </w:rPr>
        <w:t>Central</w:t>
      </w:r>
      <w:proofErr w:type="spellEnd"/>
      <w:r w:rsidR="00B9182A" w:rsidRPr="008566EB">
        <w:rPr>
          <w:rFonts w:ascii="Times New Roman" w:hAnsi="Times New Roman" w:cs="Times New Roman"/>
          <w:bCs/>
          <w:sz w:val="24"/>
          <w:szCs w:val="24"/>
        </w:rPr>
        <w:t xml:space="preserve"> Europe 2014-2020. </w:t>
      </w:r>
      <w:r w:rsidR="00B9182A" w:rsidRPr="008566EB">
        <w:rPr>
          <w:rFonts w:ascii="Times New Roman" w:hAnsi="Times New Roman" w:cs="Times New Roman"/>
          <w:sz w:val="24"/>
          <w:szCs w:val="24"/>
        </w:rPr>
        <w:t>Počas rokovania bol prediskutovaný legislatívny rámec pre ETC, bolo upresnené či aj Chorvátsko vstúpi do OP CEE (veľmi pravdepodobne áno)</w:t>
      </w:r>
      <w:r w:rsidR="00E63C86" w:rsidRPr="008566EB">
        <w:rPr>
          <w:rFonts w:ascii="Times New Roman" w:hAnsi="Times New Roman" w:cs="Times New Roman"/>
          <w:sz w:val="24"/>
          <w:szCs w:val="24"/>
        </w:rPr>
        <w:t xml:space="preserve">, </w:t>
      </w:r>
      <w:r w:rsidR="00B9182A" w:rsidRPr="008566EB">
        <w:rPr>
          <w:rFonts w:ascii="Times New Roman" w:hAnsi="Times New Roman" w:cs="Times New Roman"/>
          <w:sz w:val="24"/>
          <w:szCs w:val="24"/>
        </w:rPr>
        <w:t xml:space="preserve">bola prezentovaná 1. verzia Operačného programu ako aj 1. verzia </w:t>
      </w:r>
      <w:proofErr w:type="spellStart"/>
      <w:r w:rsidR="00B9182A" w:rsidRPr="008566EB">
        <w:rPr>
          <w:rFonts w:ascii="Times New Roman" w:hAnsi="Times New Roman" w:cs="Times New Roman"/>
          <w:sz w:val="24"/>
          <w:szCs w:val="24"/>
        </w:rPr>
        <w:t>Ex-ante</w:t>
      </w:r>
      <w:proofErr w:type="spellEnd"/>
      <w:r w:rsidR="00B9182A" w:rsidRPr="008566EB">
        <w:rPr>
          <w:rFonts w:ascii="Times New Roman" w:hAnsi="Times New Roman" w:cs="Times New Roman"/>
          <w:sz w:val="24"/>
          <w:szCs w:val="24"/>
        </w:rPr>
        <w:t xml:space="preserve"> </w:t>
      </w:r>
      <w:proofErr w:type="spellStart"/>
      <w:r w:rsidR="00B9182A" w:rsidRPr="008566EB">
        <w:rPr>
          <w:rFonts w:ascii="Times New Roman" w:hAnsi="Times New Roman" w:cs="Times New Roman"/>
          <w:sz w:val="24"/>
          <w:szCs w:val="24"/>
        </w:rPr>
        <w:t>evaluácie</w:t>
      </w:r>
      <w:proofErr w:type="spellEnd"/>
      <w:r w:rsidR="00B9182A" w:rsidRPr="008566EB">
        <w:rPr>
          <w:rFonts w:ascii="Times New Roman" w:hAnsi="Times New Roman" w:cs="Times New Roman"/>
          <w:sz w:val="24"/>
          <w:szCs w:val="24"/>
        </w:rPr>
        <w:t xml:space="preserve">, ktoré boli členmi následne schválené. Nasledovala 1,5 dňová diskusia k investičným prioritám a špecifickým, cieľom. Zoznam aktivít sa robil na základe požiadaviek </w:t>
      </w:r>
      <w:proofErr w:type="spellStart"/>
      <w:r w:rsidR="00B9182A" w:rsidRPr="008566EB">
        <w:rPr>
          <w:rFonts w:ascii="Times New Roman" w:hAnsi="Times New Roman" w:cs="Times New Roman"/>
          <w:sz w:val="24"/>
          <w:szCs w:val="24"/>
        </w:rPr>
        <w:t>stakeholderov</w:t>
      </w:r>
      <w:proofErr w:type="spellEnd"/>
      <w:r w:rsidR="00B9182A" w:rsidRPr="008566EB">
        <w:rPr>
          <w:rFonts w:ascii="Times New Roman" w:hAnsi="Times New Roman" w:cs="Times New Roman"/>
          <w:sz w:val="24"/>
          <w:szCs w:val="24"/>
        </w:rPr>
        <w:t xml:space="preserve">, ktoré vzišli z „Národných </w:t>
      </w:r>
      <w:proofErr w:type="spellStart"/>
      <w:r w:rsidR="00B9182A" w:rsidRPr="008566EB">
        <w:rPr>
          <w:rFonts w:ascii="Times New Roman" w:hAnsi="Times New Roman" w:cs="Times New Roman"/>
          <w:sz w:val="24"/>
          <w:szCs w:val="24"/>
        </w:rPr>
        <w:t>stakeholder</w:t>
      </w:r>
      <w:proofErr w:type="spellEnd"/>
      <w:r w:rsidR="00B9182A" w:rsidRPr="008566EB">
        <w:rPr>
          <w:rFonts w:ascii="Times New Roman" w:hAnsi="Times New Roman" w:cs="Times New Roman"/>
          <w:sz w:val="24"/>
          <w:szCs w:val="24"/>
        </w:rPr>
        <w:t xml:space="preserve"> fór“, návrhov členov zo </w:t>
      </w:r>
      <w:proofErr w:type="spellStart"/>
      <w:r w:rsidR="00B9182A" w:rsidRPr="008566EB">
        <w:rPr>
          <w:rFonts w:ascii="Times New Roman" w:hAnsi="Times New Roman" w:cs="Times New Roman"/>
          <w:sz w:val="24"/>
          <w:szCs w:val="24"/>
        </w:rPr>
        <w:t>Steering</w:t>
      </w:r>
      <w:proofErr w:type="spellEnd"/>
      <w:r w:rsidR="00B9182A" w:rsidRPr="008566EB">
        <w:rPr>
          <w:rFonts w:ascii="Times New Roman" w:hAnsi="Times New Roman" w:cs="Times New Roman"/>
          <w:sz w:val="24"/>
          <w:szCs w:val="24"/>
        </w:rPr>
        <w:t xml:space="preserve"> </w:t>
      </w:r>
      <w:proofErr w:type="spellStart"/>
      <w:r w:rsidR="00B9182A" w:rsidRPr="008566EB">
        <w:rPr>
          <w:rFonts w:ascii="Times New Roman" w:hAnsi="Times New Roman" w:cs="Times New Roman"/>
          <w:sz w:val="24"/>
          <w:szCs w:val="24"/>
        </w:rPr>
        <w:t>Group</w:t>
      </w:r>
      <w:proofErr w:type="spellEnd"/>
      <w:r w:rsidR="00B9182A" w:rsidRPr="008566EB">
        <w:rPr>
          <w:rFonts w:ascii="Times New Roman" w:hAnsi="Times New Roman" w:cs="Times New Roman"/>
          <w:sz w:val="24"/>
          <w:szCs w:val="24"/>
        </w:rPr>
        <w:t xml:space="preserve"> a následne boli zjednotené v 1. návrhu OP. Na rokovaní postupne členovia dopĺňali, upravovali a pridávali nové aktivity, </w:t>
      </w:r>
      <w:proofErr w:type="spellStart"/>
      <w:r w:rsidR="00B9182A" w:rsidRPr="008566EB">
        <w:rPr>
          <w:rFonts w:ascii="Times New Roman" w:hAnsi="Times New Roman" w:cs="Times New Roman"/>
          <w:sz w:val="24"/>
          <w:szCs w:val="24"/>
        </w:rPr>
        <w:t>preformulovávali</w:t>
      </w:r>
      <w:proofErr w:type="spellEnd"/>
      <w:r w:rsidR="00B9182A" w:rsidRPr="008566EB">
        <w:rPr>
          <w:rFonts w:ascii="Times New Roman" w:hAnsi="Times New Roman" w:cs="Times New Roman"/>
          <w:sz w:val="24"/>
          <w:szCs w:val="24"/>
        </w:rPr>
        <w:t xml:space="preserve"> sa výsledky a aj jednotlivé aktivity. </w:t>
      </w:r>
    </w:p>
    <w:p w:rsidR="008566EB" w:rsidRDefault="008566EB" w:rsidP="008566EB">
      <w:pPr>
        <w:spacing w:after="0" w:line="240" w:lineRule="auto"/>
        <w:rPr>
          <w:rFonts w:ascii="Times New Roman" w:hAnsi="Times New Roman" w:cs="Times New Roman"/>
          <w:sz w:val="24"/>
          <w:szCs w:val="24"/>
        </w:rPr>
      </w:pPr>
    </w:p>
    <w:p w:rsidR="00B9182A" w:rsidRPr="008566EB" w:rsidRDefault="00B9182A" w:rsidP="008566EB">
      <w:pPr>
        <w:spacing w:after="0" w:line="240" w:lineRule="auto"/>
        <w:rPr>
          <w:rFonts w:ascii="Times New Roman" w:hAnsi="Times New Roman" w:cs="Times New Roman"/>
          <w:sz w:val="24"/>
          <w:szCs w:val="24"/>
        </w:rPr>
      </w:pPr>
      <w:r w:rsidRPr="008566EB">
        <w:rPr>
          <w:rFonts w:ascii="Times New Roman" w:hAnsi="Times New Roman" w:cs="Times New Roman"/>
          <w:sz w:val="24"/>
          <w:szCs w:val="24"/>
        </w:rPr>
        <w:t>Za SR to boli tieto:</w:t>
      </w:r>
    </w:p>
    <w:p w:rsidR="00B9182A" w:rsidRPr="008566EB" w:rsidRDefault="00E63C86" w:rsidP="008566EB">
      <w:pPr>
        <w:pStyle w:val="Odsekzoznamu"/>
        <w:numPr>
          <w:ilvl w:val="0"/>
          <w:numId w:val="3"/>
        </w:numPr>
        <w:spacing w:after="0" w:line="240" w:lineRule="auto"/>
        <w:rPr>
          <w:rFonts w:ascii="Times New Roman" w:hAnsi="Times New Roman"/>
          <w:sz w:val="24"/>
          <w:szCs w:val="24"/>
        </w:rPr>
      </w:pPr>
      <w:r w:rsidRPr="008566EB">
        <w:rPr>
          <w:rFonts w:ascii="Times New Roman" w:hAnsi="Times New Roman"/>
          <w:sz w:val="24"/>
          <w:szCs w:val="24"/>
        </w:rPr>
        <w:lastRenderedPageBreak/>
        <w:t xml:space="preserve">Do špecifického cieľa </w:t>
      </w:r>
      <w:r w:rsidR="00B9182A" w:rsidRPr="008566EB">
        <w:rPr>
          <w:rFonts w:ascii="Times New Roman" w:hAnsi="Times New Roman"/>
          <w:sz w:val="24"/>
          <w:szCs w:val="24"/>
        </w:rPr>
        <w:t xml:space="preserve">1.2. </w:t>
      </w:r>
      <w:r w:rsidRPr="008566EB">
        <w:rPr>
          <w:rFonts w:ascii="Times New Roman" w:hAnsi="Times New Roman"/>
          <w:sz w:val="24"/>
          <w:szCs w:val="24"/>
        </w:rPr>
        <w:t>sme navrhli zachovať druhú aktivitu “</w:t>
      </w:r>
      <w:proofErr w:type="spellStart"/>
      <w:r w:rsidRPr="008566EB">
        <w:rPr>
          <w:rFonts w:ascii="Times New Roman" w:hAnsi="Times New Roman"/>
          <w:i/>
          <w:sz w:val="24"/>
          <w:szCs w:val="24"/>
        </w:rPr>
        <w:t>S</w:t>
      </w:r>
      <w:r w:rsidR="00B9182A" w:rsidRPr="008566EB">
        <w:rPr>
          <w:rFonts w:ascii="Times New Roman" w:hAnsi="Times New Roman"/>
          <w:i/>
          <w:iCs/>
          <w:sz w:val="24"/>
          <w:szCs w:val="24"/>
        </w:rPr>
        <w:t>upporting</w:t>
      </w:r>
      <w:proofErr w:type="spellEnd"/>
      <w:r w:rsidR="00B9182A" w:rsidRPr="008566EB">
        <w:rPr>
          <w:rFonts w:ascii="Times New Roman" w:hAnsi="Times New Roman"/>
          <w:i/>
          <w:iCs/>
          <w:sz w:val="24"/>
          <w:szCs w:val="24"/>
        </w:rPr>
        <w:t xml:space="preserve"> </w:t>
      </w:r>
      <w:proofErr w:type="spellStart"/>
      <w:r w:rsidR="00B9182A" w:rsidRPr="008566EB">
        <w:rPr>
          <w:rFonts w:ascii="Times New Roman" w:hAnsi="Times New Roman"/>
          <w:i/>
          <w:iCs/>
          <w:sz w:val="24"/>
          <w:szCs w:val="24"/>
        </w:rPr>
        <w:t>the</w:t>
      </w:r>
      <w:proofErr w:type="spellEnd"/>
      <w:r w:rsidR="00B9182A" w:rsidRPr="008566EB">
        <w:rPr>
          <w:rFonts w:ascii="Times New Roman" w:hAnsi="Times New Roman"/>
          <w:i/>
          <w:iCs/>
          <w:sz w:val="24"/>
          <w:szCs w:val="24"/>
        </w:rPr>
        <w:t xml:space="preserve"> </w:t>
      </w:r>
      <w:proofErr w:type="spellStart"/>
      <w:r w:rsidR="00B9182A" w:rsidRPr="008566EB">
        <w:rPr>
          <w:rFonts w:ascii="Times New Roman" w:hAnsi="Times New Roman"/>
          <w:i/>
          <w:iCs/>
          <w:sz w:val="24"/>
          <w:szCs w:val="24"/>
        </w:rPr>
        <w:t>promotion</w:t>
      </w:r>
      <w:proofErr w:type="spellEnd"/>
      <w:r w:rsidR="00B9182A" w:rsidRPr="008566EB">
        <w:rPr>
          <w:rFonts w:ascii="Times New Roman" w:hAnsi="Times New Roman"/>
          <w:i/>
          <w:iCs/>
          <w:sz w:val="24"/>
          <w:szCs w:val="24"/>
        </w:rPr>
        <w:t xml:space="preserve"> </w:t>
      </w:r>
      <w:proofErr w:type="spellStart"/>
      <w:r w:rsidR="00B9182A" w:rsidRPr="008566EB">
        <w:rPr>
          <w:rFonts w:ascii="Times New Roman" w:hAnsi="Times New Roman"/>
          <w:i/>
          <w:iCs/>
          <w:sz w:val="24"/>
          <w:szCs w:val="24"/>
        </w:rPr>
        <w:t>of</w:t>
      </w:r>
      <w:proofErr w:type="spellEnd"/>
      <w:r w:rsidR="00B9182A" w:rsidRPr="008566EB">
        <w:rPr>
          <w:rFonts w:ascii="Times New Roman" w:hAnsi="Times New Roman"/>
          <w:i/>
          <w:iCs/>
          <w:sz w:val="24"/>
          <w:szCs w:val="24"/>
        </w:rPr>
        <w:t xml:space="preserve"> </w:t>
      </w:r>
      <w:proofErr w:type="spellStart"/>
      <w:r w:rsidR="00B9182A" w:rsidRPr="008566EB">
        <w:rPr>
          <w:rFonts w:ascii="Times New Roman" w:hAnsi="Times New Roman"/>
          <w:i/>
          <w:iCs/>
          <w:sz w:val="24"/>
          <w:szCs w:val="24"/>
        </w:rPr>
        <w:t>smart</w:t>
      </w:r>
      <w:proofErr w:type="spellEnd"/>
      <w:r w:rsidR="00B9182A" w:rsidRPr="008566EB">
        <w:rPr>
          <w:rFonts w:ascii="Times New Roman" w:hAnsi="Times New Roman"/>
          <w:i/>
          <w:iCs/>
          <w:sz w:val="24"/>
          <w:szCs w:val="24"/>
        </w:rPr>
        <w:t xml:space="preserve"> </w:t>
      </w:r>
      <w:proofErr w:type="spellStart"/>
      <w:r w:rsidR="00B9182A" w:rsidRPr="008566EB">
        <w:rPr>
          <w:rFonts w:ascii="Times New Roman" w:hAnsi="Times New Roman"/>
          <w:i/>
          <w:iCs/>
          <w:sz w:val="24"/>
          <w:szCs w:val="24"/>
        </w:rPr>
        <w:t>specialization</w:t>
      </w:r>
      <w:proofErr w:type="spellEnd"/>
      <w:r w:rsidR="00B9182A" w:rsidRPr="008566EB">
        <w:rPr>
          <w:rFonts w:ascii="Times New Roman" w:hAnsi="Times New Roman"/>
          <w:i/>
          <w:iCs/>
          <w:sz w:val="24"/>
          <w:szCs w:val="24"/>
        </w:rPr>
        <w:t xml:space="preserve"> </w:t>
      </w:r>
      <w:proofErr w:type="spellStart"/>
      <w:r w:rsidR="00B9182A" w:rsidRPr="008566EB">
        <w:rPr>
          <w:rFonts w:ascii="Times New Roman" w:hAnsi="Times New Roman"/>
          <w:i/>
          <w:iCs/>
          <w:sz w:val="24"/>
          <w:szCs w:val="24"/>
        </w:rPr>
        <w:t>strategies</w:t>
      </w:r>
      <w:proofErr w:type="spellEnd"/>
      <w:r w:rsidR="00B9182A" w:rsidRPr="008566EB">
        <w:rPr>
          <w:rFonts w:ascii="Times New Roman" w:hAnsi="Times New Roman"/>
          <w:i/>
          <w:iCs/>
          <w:sz w:val="24"/>
          <w:szCs w:val="24"/>
        </w:rPr>
        <w:t xml:space="preserve">, </w:t>
      </w:r>
      <w:proofErr w:type="spellStart"/>
      <w:r w:rsidR="00B9182A" w:rsidRPr="008566EB">
        <w:rPr>
          <w:rFonts w:ascii="Times New Roman" w:hAnsi="Times New Roman"/>
          <w:i/>
          <w:iCs/>
          <w:sz w:val="24"/>
          <w:szCs w:val="24"/>
        </w:rPr>
        <w:t>especially</w:t>
      </w:r>
      <w:proofErr w:type="spellEnd"/>
      <w:r w:rsidR="00B9182A" w:rsidRPr="008566EB">
        <w:rPr>
          <w:rFonts w:ascii="Times New Roman" w:hAnsi="Times New Roman"/>
          <w:i/>
          <w:iCs/>
          <w:sz w:val="24"/>
          <w:szCs w:val="24"/>
        </w:rPr>
        <w:t xml:space="preserve"> in </w:t>
      </w:r>
      <w:proofErr w:type="spellStart"/>
      <w:r w:rsidR="00B9182A" w:rsidRPr="008566EB">
        <w:rPr>
          <w:rFonts w:ascii="Times New Roman" w:hAnsi="Times New Roman"/>
          <w:i/>
          <w:iCs/>
          <w:sz w:val="24"/>
          <w:szCs w:val="24"/>
        </w:rPr>
        <w:t>less</w:t>
      </w:r>
      <w:proofErr w:type="spellEnd"/>
      <w:r w:rsidR="00B9182A" w:rsidRPr="008566EB">
        <w:rPr>
          <w:rFonts w:ascii="Times New Roman" w:hAnsi="Times New Roman"/>
          <w:i/>
          <w:iCs/>
          <w:sz w:val="24"/>
          <w:szCs w:val="24"/>
        </w:rPr>
        <w:t xml:space="preserve"> </w:t>
      </w:r>
      <w:proofErr w:type="spellStart"/>
      <w:r w:rsidR="00B9182A" w:rsidRPr="008566EB">
        <w:rPr>
          <w:rFonts w:ascii="Times New Roman" w:hAnsi="Times New Roman"/>
          <w:i/>
          <w:iCs/>
          <w:sz w:val="24"/>
          <w:szCs w:val="24"/>
        </w:rPr>
        <w:t>developed</w:t>
      </w:r>
      <w:proofErr w:type="spellEnd"/>
      <w:r w:rsidR="00B9182A" w:rsidRPr="008566EB">
        <w:rPr>
          <w:rFonts w:ascii="Times New Roman" w:hAnsi="Times New Roman"/>
          <w:i/>
          <w:iCs/>
          <w:sz w:val="24"/>
          <w:szCs w:val="24"/>
        </w:rPr>
        <w:t xml:space="preserve"> </w:t>
      </w:r>
      <w:proofErr w:type="spellStart"/>
      <w:r w:rsidR="00B9182A" w:rsidRPr="008566EB">
        <w:rPr>
          <w:rFonts w:ascii="Times New Roman" w:hAnsi="Times New Roman"/>
          <w:i/>
          <w:iCs/>
          <w:sz w:val="24"/>
          <w:szCs w:val="24"/>
        </w:rPr>
        <w:t>regions</w:t>
      </w:r>
      <w:proofErr w:type="spellEnd"/>
      <w:r w:rsidR="00B9182A" w:rsidRPr="008566EB">
        <w:rPr>
          <w:rFonts w:ascii="Times New Roman" w:hAnsi="Times New Roman"/>
          <w:i/>
          <w:iCs/>
          <w:sz w:val="24"/>
          <w:szCs w:val="24"/>
        </w:rPr>
        <w:t xml:space="preserve">, and </w:t>
      </w:r>
      <w:proofErr w:type="spellStart"/>
      <w:r w:rsidR="00B9182A" w:rsidRPr="008566EB">
        <w:rPr>
          <w:rFonts w:ascii="Times New Roman" w:hAnsi="Times New Roman"/>
          <w:i/>
          <w:iCs/>
          <w:sz w:val="24"/>
          <w:szCs w:val="24"/>
        </w:rPr>
        <w:t>supporting</w:t>
      </w:r>
      <w:proofErr w:type="spellEnd"/>
      <w:r w:rsidR="00B9182A" w:rsidRPr="008566EB">
        <w:rPr>
          <w:rFonts w:ascii="Times New Roman" w:hAnsi="Times New Roman"/>
          <w:i/>
          <w:iCs/>
          <w:sz w:val="24"/>
          <w:szCs w:val="24"/>
        </w:rPr>
        <w:t xml:space="preserve"> </w:t>
      </w:r>
      <w:proofErr w:type="spellStart"/>
      <w:r w:rsidR="00B9182A" w:rsidRPr="008566EB">
        <w:rPr>
          <w:rFonts w:ascii="Times New Roman" w:hAnsi="Times New Roman"/>
          <w:i/>
          <w:iCs/>
          <w:sz w:val="24"/>
          <w:szCs w:val="24"/>
        </w:rPr>
        <w:t>of</w:t>
      </w:r>
      <w:proofErr w:type="spellEnd"/>
      <w:r w:rsidR="00B9182A" w:rsidRPr="008566EB">
        <w:rPr>
          <w:rFonts w:ascii="Times New Roman" w:hAnsi="Times New Roman"/>
          <w:i/>
          <w:iCs/>
          <w:sz w:val="24"/>
          <w:szCs w:val="24"/>
        </w:rPr>
        <w:t xml:space="preserve"> </w:t>
      </w:r>
      <w:proofErr w:type="spellStart"/>
      <w:r w:rsidR="00B9182A" w:rsidRPr="008566EB">
        <w:rPr>
          <w:rFonts w:ascii="Times New Roman" w:hAnsi="Times New Roman"/>
          <w:i/>
          <w:iCs/>
          <w:sz w:val="24"/>
          <w:szCs w:val="24"/>
        </w:rPr>
        <w:t>entrepreneurial</w:t>
      </w:r>
      <w:proofErr w:type="spellEnd"/>
      <w:r w:rsidR="00B9182A" w:rsidRPr="008566EB">
        <w:rPr>
          <w:rFonts w:ascii="Times New Roman" w:hAnsi="Times New Roman"/>
          <w:i/>
          <w:iCs/>
          <w:sz w:val="24"/>
          <w:szCs w:val="24"/>
        </w:rPr>
        <w:t xml:space="preserve"> </w:t>
      </w:r>
      <w:proofErr w:type="spellStart"/>
      <w:r w:rsidR="00B9182A" w:rsidRPr="008566EB">
        <w:rPr>
          <w:rFonts w:ascii="Times New Roman" w:hAnsi="Times New Roman"/>
          <w:i/>
          <w:iCs/>
          <w:sz w:val="24"/>
          <w:szCs w:val="24"/>
        </w:rPr>
        <w:t>culture</w:t>
      </w:r>
      <w:proofErr w:type="spellEnd"/>
      <w:r w:rsidR="00B9182A" w:rsidRPr="008566EB">
        <w:rPr>
          <w:rFonts w:ascii="Times New Roman" w:hAnsi="Times New Roman"/>
          <w:sz w:val="24"/>
          <w:szCs w:val="24"/>
        </w:rPr>
        <w:t xml:space="preserve">”; </w:t>
      </w:r>
      <w:r w:rsidR="00D1639F" w:rsidRPr="008566EB">
        <w:rPr>
          <w:rFonts w:ascii="Times New Roman" w:hAnsi="Times New Roman"/>
          <w:sz w:val="24"/>
          <w:szCs w:val="24"/>
        </w:rPr>
        <w:t xml:space="preserve">do špecifického cieľa </w:t>
      </w:r>
      <w:r w:rsidR="00B9182A" w:rsidRPr="008566EB">
        <w:rPr>
          <w:rFonts w:ascii="Times New Roman" w:hAnsi="Times New Roman"/>
          <w:sz w:val="24"/>
          <w:szCs w:val="24"/>
        </w:rPr>
        <w:t xml:space="preserve">1.2. sme žiadali pridať </w:t>
      </w:r>
      <w:r w:rsidR="00D1639F" w:rsidRPr="008566EB">
        <w:rPr>
          <w:rFonts w:ascii="Times New Roman" w:hAnsi="Times New Roman"/>
          <w:sz w:val="24"/>
          <w:szCs w:val="24"/>
        </w:rPr>
        <w:t>„</w:t>
      </w:r>
      <w:proofErr w:type="spellStart"/>
      <w:r w:rsidR="00B9182A" w:rsidRPr="008566EB">
        <w:rPr>
          <w:rFonts w:ascii="Times New Roman" w:hAnsi="Times New Roman"/>
          <w:sz w:val="24"/>
          <w:szCs w:val="24"/>
        </w:rPr>
        <w:t>smart</w:t>
      </w:r>
      <w:proofErr w:type="spellEnd"/>
      <w:r w:rsidR="00B9182A" w:rsidRPr="008566EB">
        <w:rPr>
          <w:rFonts w:ascii="Times New Roman" w:hAnsi="Times New Roman"/>
          <w:sz w:val="24"/>
          <w:szCs w:val="24"/>
        </w:rPr>
        <w:t xml:space="preserve"> </w:t>
      </w:r>
      <w:proofErr w:type="spellStart"/>
      <w:r w:rsidR="00B9182A" w:rsidRPr="008566EB">
        <w:rPr>
          <w:rFonts w:ascii="Times New Roman" w:hAnsi="Times New Roman"/>
          <w:sz w:val="24"/>
          <w:szCs w:val="24"/>
        </w:rPr>
        <w:t>specialisation</w:t>
      </w:r>
      <w:proofErr w:type="spellEnd"/>
      <w:r w:rsidR="00D1639F" w:rsidRPr="008566EB">
        <w:rPr>
          <w:rFonts w:ascii="Times New Roman" w:hAnsi="Times New Roman"/>
          <w:sz w:val="24"/>
          <w:szCs w:val="24"/>
        </w:rPr>
        <w:t xml:space="preserve">“ </w:t>
      </w:r>
      <w:r w:rsidR="00B9182A" w:rsidRPr="008566EB">
        <w:rPr>
          <w:rFonts w:ascii="Times New Roman" w:hAnsi="Times New Roman"/>
          <w:sz w:val="24"/>
          <w:szCs w:val="24"/>
        </w:rPr>
        <w:t>mus</w:t>
      </w:r>
      <w:r w:rsidR="00D1639F" w:rsidRPr="008566EB">
        <w:rPr>
          <w:rFonts w:ascii="Times New Roman" w:hAnsi="Times New Roman"/>
          <w:sz w:val="24"/>
          <w:szCs w:val="24"/>
        </w:rPr>
        <w:t>í sa</w:t>
      </w:r>
      <w:r w:rsidR="00B9182A" w:rsidRPr="008566EB">
        <w:rPr>
          <w:rFonts w:ascii="Times New Roman" w:hAnsi="Times New Roman"/>
          <w:sz w:val="24"/>
          <w:szCs w:val="24"/>
        </w:rPr>
        <w:t xml:space="preserve"> prekontrolovať či to nebude už podporovať aj Interreg VC</w:t>
      </w:r>
      <w:r w:rsidR="00D1639F" w:rsidRPr="008566EB">
        <w:rPr>
          <w:rFonts w:ascii="Times New Roman" w:hAnsi="Times New Roman"/>
          <w:sz w:val="24"/>
          <w:szCs w:val="24"/>
        </w:rPr>
        <w:t>;</w:t>
      </w:r>
      <w:r w:rsidR="00B9182A" w:rsidRPr="008566EB">
        <w:rPr>
          <w:rFonts w:ascii="Times New Roman" w:hAnsi="Times New Roman"/>
          <w:sz w:val="24"/>
          <w:szCs w:val="24"/>
        </w:rPr>
        <w:t xml:space="preserve"> </w:t>
      </w:r>
    </w:p>
    <w:p w:rsidR="00D1639F" w:rsidRPr="008566EB" w:rsidRDefault="00D1639F" w:rsidP="008566EB">
      <w:pPr>
        <w:pStyle w:val="Odsekzoznamu"/>
        <w:numPr>
          <w:ilvl w:val="0"/>
          <w:numId w:val="3"/>
        </w:numPr>
        <w:spacing w:after="0" w:line="240" w:lineRule="auto"/>
        <w:rPr>
          <w:rFonts w:ascii="Times New Roman" w:hAnsi="Times New Roman"/>
          <w:sz w:val="24"/>
          <w:szCs w:val="24"/>
        </w:rPr>
      </w:pPr>
      <w:r w:rsidRPr="008566EB">
        <w:rPr>
          <w:rFonts w:ascii="Times New Roman" w:hAnsi="Times New Roman"/>
          <w:sz w:val="24"/>
          <w:szCs w:val="24"/>
        </w:rPr>
        <w:t xml:space="preserve">Do špecifického cieľa </w:t>
      </w:r>
      <w:r w:rsidR="00B9182A" w:rsidRPr="008566EB">
        <w:rPr>
          <w:rFonts w:ascii="Times New Roman" w:hAnsi="Times New Roman"/>
          <w:sz w:val="24"/>
          <w:szCs w:val="24"/>
        </w:rPr>
        <w:t xml:space="preserve">3.1. </w:t>
      </w:r>
      <w:r w:rsidRPr="008566EB">
        <w:rPr>
          <w:rFonts w:ascii="Times New Roman" w:hAnsi="Times New Roman"/>
          <w:sz w:val="24"/>
          <w:szCs w:val="24"/>
        </w:rPr>
        <w:t xml:space="preserve">sme navrhli pridať celkom novú aktivitu na základe intervencie z AT a od komisára </w:t>
      </w:r>
      <w:proofErr w:type="spellStart"/>
      <w:r w:rsidRPr="008566EB">
        <w:rPr>
          <w:rFonts w:ascii="Times New Roman" w:hAnsi="Times New Roman"/>
          <w:sz w:val="24"/>
          <w:szCs w:val="24"/>
        </w:rPr>
        <w:t>Hahna</w:t>
      </w:r>
      <w:proofErr w:type="spellEnd"/>
      <w:r w:rsidRPr="008566EB">
        <w:rPr>
          <w:rFonts w:ascii="Times New Roman" w:hAnsi="Times New Roman"/>
          <w:sz w:val="24"/>
          <w:szCs w:val="24"/>
        </w:rPr>
        <w:t xml:space="preserve"> na spoločné a koordinované riešenie povodní “</w:t>
      </w:r>
      <w:proofErr w:type="spellStart"/>
      <w:r w:rsidR="00B9182A" w:rsidRPr="008566EB">
        <w:rPr>
          <w:rFonts w:ascii="Times New Roman" w:hAnsi="Times New Roman"/>
          <w:i/>
          <w:iCs/>
          <w:sz w:val="24"/>
          <w:szCs w:val="24"/>
        </w:rPr>
        <w:t>Cooperation</w:t>
      </w:r>
      <w:proofErr w:type="spellEnd"/>
      <w:r w:rsidR="00B9182A" w:rsidRPr="008566EB">
        <w:rPr>
          <w:rFonts w:ascii="Times New Roman" w:hAnsi="Times New Roman"/>
          <w:i/>
          <w:iCs/>
          <w:sz w:val="24"/>
          <w:szCs w:val="24"/>
        </w:rPr>
        <w:t xml:space="preserve"> on </w:t>
      </w:r>
      <w:proofErr w:type="spellStart"/>
      <w:r w:rsidR="00B9182A" w:rsidRPr="008566EB">
        <w:rPr>
          <w:rFonts w:ascii="Times New Roman" w:hAnsi="Times New Roman"/>
          <w:i/>
          <w:iCs/>
          <w:sz w:val="24"/>
          <w:szCs w:val="24"/>
        </w:rPr>
        <w:t>the</w:t>
      </w:r>
      <w:proofErr w:type="spellEnd"/>
      <w:r w:rsidR="00B9182A" w:rsidRPr="008566EB">
        <w:rPr>
          <w:rFonts w:ascii="Times New Roman" w:hAnsi="Times New Roman"/>
          <w:i/>
          <w:iCs/>
          <w:sz w:val="24"/>
          <w:szCs w:val="24"/>
        </w:rPr>
        <w:t xml:space="preserve"> </w:t>
      </w:r>
      <w:proofErr w:type="spellStart"/>
      <w:r w:rsidR="00B9182A" w:rsidRPr="008566EB">
        <w:rPr>
          <w:rFonts w:ascii="Times New Roman" w:hAnsi="Times New Roman"/>
          <w:i/>
          <w:iCs/>
          <w:sz w:val="24"/>
          <w:szCs w:val="24"/>
        </w:rPr>
        <w:t>prevention</w:t>
      </w:r>
      <w:proofErr w:type="spellEnd"/>
      <w:r w:rsidR="00B9182A" w:rsidRPr="008566EB">
        <w:rPr>
          <w:rFonts w:ascii="Times New Roman" w:hAnsi="Times New Roman"/>
          <w:i/>
          <w:iCs/>
          <w:sz w:val="24"/>
          <w:szCs w:val="24"/>
        </w:rPr>
        <w:t xml:space="preserve"> and </w:t>
      </w:r>
      <w:proofErr w:type="spellStart"/>
      <w:r w:rsidR="00B9182A" w:rsidRPr="008566EB">
        <w:rPr>
          <w:rFonts w:ascii="Times New Roman" w:hAnsi="Times New Roman"/>
          <w:i/>
          <w:iCs/>
          <w:sz w:val="24"/>
          <w:szCs w:val="24"/>
        </w:rPr>
        <w:t>adaption</w:t>
      </w:r>
      <w:proofErr w:type="spellEnd"/>
      <w:r w:rsidR="00B9182A" w:rsidRPr="008566EB">
        <w:rPr>
          <w:rFonts w:ascii="Times New Roman" w:hAnsi="Times New Roman"/>
          <w:i/>
          <w:iCs/>
          <w:sz w:val="24"/>
          <w:szCs w:val="24"/>
        </w:rPr>
        <w:t xml:space="preserve"> to </w:t>
      </w:r>
      <w:proofErr w:type="spellStart"/>
      <w:r w:rsidR="00B9182A" w:rsidRPr="008566EB">
        <w:rPr>
          <w:rFonts w:ascii="Times New Roman" w:hAnsi="Times New Roman"/>
          <w:i/>
          <w:iCs/>
          <w:sz w:val="24"/>
          <w:szCs w:val="24"/>
        </w:rPr>
        <w:t>negative</w:t>
      </w:r>
      <w:proofErr w:type="spellEnd"/>
      <w:r w:rsidR="00B9182A" w:rsidRPr="008566EB">
        <w:rPr>
          <w:rFonts w:ascii="Times New Roman" w:hAnsi="Times New Roman"/>
          <w:i/>
          <w:iCs/>
          <w:sz w:val="24"/>
          <w:szCs w:val="24"/>
        </w:rPr>
        <w:t xml:space="preserve"> </w:t>
      </w:r>
      <w:proofErr w:type="spellStart"/>
      <w:r w:rsidR="00B9182A" w:rsidRPr="008566EB">
        <w:rPr>
          <w:rFonts w:ascii="Times New Roman" w:hAnsi="Times New Roman"/>
          <w:i/>
          <w:iCs/>
          <w:sz w:val="24"/>
          <w:szCs w:val="24"/>
        </w:rPr>
        <w:t>impacts</w:t>
      </w:r>
      <w:proofErr w:type="spellEnd"/>
      <w:r w:rsidR="00B9182A" w:rsidRPr="008566EB">
        <w:rPr>
          <w:rFonts w:ascii="Times New Roman" w:hAnsi="Times New Roman"/>
          <w:i/>
          <w:iCs/>
          <w:sz w:val="24"/>
          <w:szCs w:val="24"/>
        </w:rPr>
        <w:t xml:space="preserve"> </w:t>
      </w:r>
      <w:proofErr w:type="spellStart"/>
      <w:r w:rsidR="00B9182A" w:rsidRPr="008566EB">
        <w:rPr>
          <w:rFonts w:ascii="Times New Roman" w:hAnsi="Times New Roman"/>
          <w:i/>
          <w:iCs/>
          <w:sz w:val="24"/>
          <w:szCs w:val="24"/>
        </w:rPr>
        <w:t>from</w:t>
      </w:r>
      <w:proofErr w:type="spellEnd"/>
      <w:r w:rsidR="00B9182A" w:rsidRPr="008566EB">
        <w:rPr>
          <w:rFonts w:ascii="Times New Roman" w:hAnsi="Times New Roman"/>
          <w:i/>
          <w:iCs/>
          <w:sz w:val="24"/>
          <w:szCs w:val="24"/>
        </w:rPr>
        <w:t xml:space="preserve"> </w:t>
      </w:r>
      <w:proofErr w:type="spellStart"/>
      <w:r w:rsidR="00B9182A" w:rsidRPr="008566EB">
        <w:rPr>
          <w:rFonts w:ascii="Times New Roman" w:hAnsi="Times New Roman"/>
          <w:i/>
          <w:iCs/>
          <w:sz w:val="24"/>
          <w:szCs w:val="24"/>
        </w:rPr>
        <w:t>natural</w:t>
      </w:r>
      <w:proofErr w:type="spellEnd"/>
      <w:r w:rsidR="00B9182A" w:rsidRPr="008566EB">
        <w:rPr>
          <w:rFonts w:ascii="Times New Roman" w:hAnsi="Times New Roman"/>
          <w:i/>
          <w:iCs/>
          <w:sz w:val="24"/>
          <w:szCs w:val="24"/>
        </w:rPr>
        <w:t xml:space="preserve"> </w:t>
      </w:r>
      <w:proofErr w:type="spellStart"/>
      <w:r w:rsidR="00B9182A" w:rsidRPr="008566EB">
        <w:rPr>
          <w:rFonts w:ascii="Times New Roman" w:hAnsi="Times New Roman"/>
          <w:i/>
          <w:iCs/>
          <w:sz w:val="24"/>
          <w:szCs w:val="24"/>
        </w:rPr>
        <w:t>challenges</w:t>
      </w:r>
      <w:proofErr w:type="spellEnd"/>
      <w:r w:rsidR="00B9182A" w:rsidRPr="008566EB">
        <w:rPr>
          <w:rFonts w:ascii="Times New Roman" w:hAnsi="Times New Roman"/>
          <w:i/>
          <w:iCs/>
          <w:sz w:val="24"/>
          <w:szCs w:val="24"/>
        </w:rPr>
        <w:t>.</w:t>
      </w:r>
      <w:r w:rsidR="00B9182A" w:rsidRPr="008566EB">
        <w:rPr>
          <w:rFonts w:ascii="Times New Roman" w:hAnsi="Times New Roman"/>
          <w:sz w:val="24"/>
          <w:szCs w:val="24"/>
        </w:rPr>
        <w:t xml:space="preserve">“; </w:t>
      </w:r>
    </w:p>
    <w:p w:rsidR="00D1639F" w:rsidRPr="008566EB" w:rsidRDefault="00D1639F" w:rsidP="008566EB">
      <w:pPr>
        <w:pStyle w:val="Odsekzoznamu"/>
        <w:numPr>
          <w:ilvl w:val="0"/>
          <w:numId w:val="3"/>
        </w:numPr>
        <w:spacing w:after="0" w:line="240" w:lineRule="auto"/>
        <w:rPr>
          <w:rFonts w:ascii="Times New Roman" w:hAnsi="Times New Roman"/>
          <w:sz w:val="24"/>
          <w:szCs w:val="24"/>
        </w:rPr>
      </w:pPr>
      <w:r w:rsidRPr="008566EB">
        <w:rPr>
          <w:rFonts w:ascii="Times New Roman" w:hAnsi="Times New Roman"/>
          <w:sz w:val="24"/>
          <w:szCs w:val="24"/>
        </w:rPr>
        <w:t xml:space="preserve">Do špecifického cieľa </w:t>
      </w:r>
      <w:r w:rsidR="00B9182A" w:rsidRPr="008566EB">
        <w:rPr>
          <w:rFonts w:ascii="Times New Roman" w:hAnsi="Times New Roman"/>
          <w:sz w:val="24"/>
          <w:szCs w:val="24"/>
        </w:rPr>
        <w:t xml:space="preserve">3.3. </w:t>
      </w:r>
      <w:r w:rsidRPr="008566EB">
        <w:rPr>
          <w:rFonts w:ascii="Times New Roman" w:hAnsi="Times New Roman"/>
          <w:sz w:val="24"/>
          <w:szCs w:val="24"/>
        </w:rPr>
        <w:t xml:space="preserve">sme navrhli zahrnúť </w:t>
      </w:r>
      <w:proofErr w:type="spellStart"/>
      <w:r w:rsidR="00B9182A" w:rsidRPr="008566EB">
        <w:rPr>
          <w:rFonts w:ascii="Times New Roman" w:hAnsi="Times New Roman"/>
          <w:sz w:val="24"/>
          <w:szCs w:val="24"/>
        </w:rPr>
        <w:t>risk-management</w:t>
      </w:r>
      <w:proofErr w:type="spellEnd"/>
      <w:r w:rsidR="00B9182A" w:rsidRPr="008566EB">
        <w:rPr>
          <w:rFonts w:ascii="Times New Roman" w:hAnsi="Times New Roman"/>
          <w:sz w:val="24"/>
          <w:szCs w:val="24"/>
        </w:rPr>
        <w:t xml:space="preserve"> </w:t>
      </w:r>
      <w:r w:rsidRPr="008566EB">
        <w:rPr>
          <w:rFonts w:ascii="Times New Roman" w:hAnsi="Times New Roman"/>
          <w:sz w:val="24"/>
          <w:szCs w:val="24"/>
        </w:rPr>
        <w:t>do aktivity</w:t>
      </w:r>
      <w:r w:rsidR="00B9182A" w:rsidRPr="008566EB">
        <w:rPr>
          <w:rFonts w:ascii="Times New Roman" w:hAnsi="Times New Roman"/>
          <w:sz w:val="24"/>
          <w:szCs w:val="24"/>
        </w:rPr>
        <w:t xml:space="preserve"> “</w:t>
      </w:r>
      <w:proofErr w:type="spellStart"/>
      <w:r w:rsidR="00B9182A" w:rsidRPr="008566EB">
        <w:rPr>
          <w:rFonts w:ascii="Times New Roman" w:hAnsi="Times New Roman"/>
          <w:i/>
          <w:sz w:val="24"/>
          <w:szCs w:val="24"/>
        </w:rPr>
        <w:t>Capacity</w:t>
      </w:r>
      <w:proofErr w:type="spellEnd"/>
      <w:r w:rsidR="00B9182A" w:rsidRPr="008566EB">
        <w:rPr>
          <w:rFonts w:ascii="Times New Roman" w:hAnsi="Times New Roman"/>
          <w:i/>
          <w:sz w:val="24"/>
          <w:szCs w:val="24"/>
        </w:rPr>
        <w:t xml:space="preserve"> </w:t>
      </w:r>
      <w:proofErr w:type="spellStart"/>
      <w:r w:rsidR="00B9182A" w:rsidRPr="008566EB">
        <w:rPr>
          <w:rFonts w:ascii="Times New Roman" w:hAnsi="Times New Roman"/>
          <w:i/>
          <w:sz w:val="24"/>
          <w:szCs w:val="24"/>
        </w:rPr>
        <w:t>building</w:t>
      </w:r>
      <w:proofErr w:type="spellEnd"/>
      <w:r w:rsidR="00B9182A" w:rsidRPr="008566EB">
        <w:rPr>
          <w:rFonts w:ascii="Times New Roman" w:hAnsi="Times New Roman"/>
          <w:i/>
          <w:sz w:val="24"/>
          <w:szCs w:val="24"/>
        </w:rPr>
        <w:t xml:space="preserve"> and </w:t>
      </w:r>
      <w:proofErr w:type="spellStart"/>
      <w:r w:rsidR="00B9182A" w:rsidRPr="008566EB">
        <w:rPr>
          <w:rFonts w:ascii="Times New Roman" w:hAnsi="Times New Roman"/>
          <w:i/>
          <w:sz w:val="24"/>
          <w:szCs w:val="24"/>
        </w:rPr>
        <w:t>strengthening</w:t>
      </w:r>
      <w:proofErr w:type="spellEnd"/>
      <w:r w:rsidR="00B9182A" w:rsidRPr="008566EB">
        <w:rPr>
          <w:rFonts w:ascii="Times New Roman" w:hAnsi="Times New Roman"/>
          <w:i/>
          <w:sz w:val="24"/>
          <w:szCs w:val="24"/>
        </w:rPr>
        <w:t xml:space="preserve"> </w:t>
      </w:r>
      <w:proofErr w:type="spellStart"/>
      <w:r w:rsidR="00B9182A" w:rsidRPr="008566EB">
        <w:rPr>
          <w:rFonts w:ascii="Times New Roman" w:hAnsi="Times New Roman"/>
          <w:i/>
          <w:sz w:val="24"/>
          <w:szCs w:val="24"/>
        </w:rPr>
        <w:t>governance</w:t>
      </w:r>
      <w:proofErr w:type="spellEnd"/>
      <w:r w:rsidR="00B9182A" w:rsidRPr="008566EB">
        <w:rPr>
          <w:rFonts w:ascii="Times New Roman" w:hAnsi="Times New Roman"/>
          <w:i/>
          <w:sz w:val="24"/>
          <w:szCs w:val="24"/>
        </w:rPr>
        <w:t xml:space="preserve"> </w:t>
      </w:r>
      <w:proofErr w:type="spellStart"/>
      <w:r w:rsidR="00B9182A" w:rsidRPr="008566EB">
        <w:rPr>
          <w:rFonts w:ascii="Times New Roman" w:hAnsi="Times New Roman"/>
          <w:i/>
          <w:sz w:val="24"/>
          <w:szCs w:val="24"/>
        </w:rPr>
        <w:t>structures</w:t>
      </w:r>
      <w:proofErr w:type="spellEnd"/>
      <w:r w:rsidR="00B9182A" w:rsidRPr="008566EB">
        <w:rPr>
          <w:rFonts w:ascii="Times New Roman" w:hAnsi="Times New Roman"/>
          <w:i/>
          <w:sz w:val="24"/>
          <w:szCs w:val="24"/>
        </w:rPr>
        <w:t xml:space="preserve"> and </w:t>
      </w:r>
      <w:proofErr w:type="spellStart"/>
      <w:r w:rsidR="00B9182A" w:rsidRPr="008566EB">
        <w:rPr>
          <w:rFonts w:ascii="Times New Roman" w:hAnsi="Times New Roman"/>
          <w:i/>
          <w:sz w:val="24"/>
          <w:szCs w:val="24"/>
        </w:rPr>
        <w:t>capacity</w:t>
      </w:r>
      <w:proofErr w:type="spellEnd"/>
      <w:r w:rsidR="00B9182A" w:rsidRPr="008566EB">
        <w:rPr>
          <w:rFonts w:ascii="Times New Roman" w:hAnsi="Times New Roman"/>
          <w:i/>
          <w:sz w:val="24"/>
          <w:szCs w:val="24"/>
        </w:rPr>
        <w:t xml:space="preserve"> </w:t>
      </w:r>
      <w:proofErr w:type="spellStart"/>
      <w:r w:rsidR="00B9182A" w:rsidRPr="008566EB">
        <w:rPr>
          <w:rFonts w:ascii="Times New Roman" w:hAnsi="Times New Roman"/>
          <w:i/>
          <w:sz w:val="24"/>
          <w:szCs w:val="24"/>
        </w:rPr>
        <w:t>for</w:t>
      </w:r>
      <w:proofErr w:type="spellEnd"/>
      <w:r w:rsidR="00B9182A" w:rsidRPr="008566EB">
        <w:rPr>
          <w:rFonts w:ascii="Times New Roman" w:hAnsi="Times New Roman"/>
          <w:i/>
          <w:sz w:val="24"/>
          <w:szCs w:val="24"/>
        </w:rPr>
        <w:t xml:space="preserve"> </w:t>
      </w:r>
      <w:proofErr w:type="spellStart"/>
      <w:r w:rsidR="00B9182A" w:rsidRPr="008566EB">
        <w:rPr>
          <w:rFonts w:ascii="Times New Roman" w:hAnsi="Times New Roman"/>
          <w:i/>
          <w:sz w:val="24"/>
          <w:szCs w:val="24"/>
        </w:rPr>
        <w:t>urban</w:t>
      </w:r>
      <w:proofErr w:type="spellEnd"/>
      <w:r w:rsidR="00B9182A" w:rsidRPr="008566EB">
        <w:rPr>
          <w:rFonts w:ascii="Times New Roman" w:hAnsi="Times New Roman"/>
          <w:i/>
          <w:sz w:val="24"/>
          <w:szCs w:val="24"/>
        </w:rPr>
        <w:t xml:space="preserve"> </w:t>
      </w:r>
      <w:proofErr w:type="spellStart"/>
      <w:r w:rsidR="00B9182A" w:rsidRPr="008566EB">
        <w:rPr>
          <w:rFonts w:ascii="Times New Roman" w:hAnsi="Times New Roman"/>
          <w:i/>
          <w:sz w:val="24"/>
          <w:szCs w:val="24"/>
        </w:rPr>
        <w:t>environmental</w:t>
      </w:r>
      <w:proofErr w:type="spellEnd"/>
      <w:r w:rsidR="00B9182A" w:rsidRPr="008566EB">
        <w:rPr>
          <w:rFonts w:ascii="Times New Roman" w:hAnsi="Times New Roman"/>
          <w:i/>
          <w:sz w:val="24"/>
          <w:szCs w:val="24"/>
        </w:rPr>
        <w:t xml:space="preserve"> </w:t>
      </w:r>
      <w:proofErr w:type="spellStart"/>
      <w:r w:rsidR="00B9182A" w:rsidRPr="008566EB">
        <w:rPr>
          <w:rFonts w:ascii="Times New Roman" w:hAnsi="Times New Roman"/>
          <w:i/>
          <w:sz w:val="24"/>
          <w:szCs w:val="24"/>
        </w:rPr>
        <w:t>management</w:t>
      </w:r>
      <w:proofErr w:type="spellEnd"/>
      <w:r w:rsidR="00B9182A" w:rsidRPr="008566EB">
        <w:rPr>
          <w:rFonts w:ascii="Times New Roman" w:hAnsi="Times New Roman"/>
          <w:i/>
          <w:sz w:val="24"/>
          <w:szCs w:val="24"/>
        </w:rPr>
        <w:t xml:space="preserve"> and </w:t>
      </w:r>
      <w:proofErr w:type="spellStart"/>
      <w:r w:rsidR="00B9182A" w:rsidRPr="008566EB">
        <w:rPr>
          <w:rFonts w:ascii="Times New Roman" w:hAnsi="Times New Roman"/>
          <w:i/>
          <w:sz w:val="24"/>
          <w:szCs w:val="24"/>
        </w:rPr>
        <w:t>environmental</w:t>
      </w:r>
      <w:proofErr w:type="spellEnd"/>
      <w:r w:rsidR="00B9182A" w:rsidRPr="008566EB">
        <w:rPr>
          <w:rFonts w:ascii="Times New Roman" w:hAnsi="Times New Roman"/>
          <w:i/>
          <w:sz w:val="24"/>
          <w:szCs w:val="24"/>
        </w:rPr>
        <w:t xml:space="preserve"> risk </w:t>
      </w:r>
      <w:proofErr w:type="spellStart"/>
      <w:r w:rsidR="00B9182A" w:rsidRPr="008566EB">
        <w:rPr>
          <w:rFonts w:ascii="Times New Roman" w:hAnsi="Times New Roman"/>
          <w:i/>
          <w:sz w:val="24"/>
          <w:szCs w:val="24"/>
        </w:rPr>
        <w:t>management</w:t>
      </w:r>
      <w:proofErr w:type="spellEnd"/>
      <w:r w:rsidR="00B9182A" w:rsidRPr="008566EB">
        <w:rPr>
          <w:rFonts w:ascii="Times New Roman" w:hAnsi="Times New Roman"/>
          <w:i/>
          <w:sz w:val="24"/>
          <w:szCs w:val="24"/>
        </w:rPr>
        <w:t xml:space="preserve"> , </w:t>
      </w:r>
      <w:proofErr w:type="spellStart"/>
      <w:r w:rsidR="00B9182A" w:rsidRPr="008566EB">
        <w:rPr>
          <w:rFonts w:ascii="Times New Roman" w:hAnsi="Times New Roman"/>
          <w:i/>
          <w:sz w:val="24"/>
          <w:szCs w:val="24"/>
        </w:rPr>
        <w:t>including</w:t>
      </w:r>
      <w:proofErr w:type="spellEnd"/>
      <w:r w:rsidR="00B9182A" w:rsidRPr="008566EB">
        <w:rPr>
          <w:rFonts w:ascii="Times New Roman" w:hAnsi="Times New Roman"/>
          <w:i/>
          <w:sz w:val="24"/>
          <w:szCs w:val="24"/>
        </w:rPr>
        <w:t xml:space="preserve"> </w:t>
      </w:r>
      <w:proofErr w:type="spellStart"/>
      <w:r w:rsidR="00B9182A" w:rsidRPr="008566EB">
        <w:rPr>
          <w:rFonts w:ascii="Times New Roman" w:hAnsi="Times New Roman"/>
          <w:i/>
          <w:sz w:val="24"/>
          <w:szCs w:val="24"/>
        </w:rPr>
        <w:t>participatory</w:t>
      </w:r>
      <w:proofErr w:type="spellEnd"/>
      <w:r w:rsidR="00B9182A" w:rsidRPr="008566EB">
        <w:rPr>
          <w:rFonts w:ascii="Times New Roman" w:hAnsi="Times New Roman"/>
          <w:i/>
          <w:sz w:val="24"/>
          <w:szCs w:val="24"/>
        </w:rPr>
        <w:t xml:space="preserve"> </w:t>
      </w:r>
      <w:proofErr w:type="spellStart"/>
      <w:r w:rsidR="00B9182A" w:rsidRPr="008566EB">
        <w:rPr>
          <w:rFonts w:ascii="Times New Roman" w:hAnsi="Times New Roman"/>
          <w:i/>
          <w:sz w:val="24"/>
          <w:szCs w:val="24"/>
        </w:rPr>
        <w:t>planning</w:t>
      </w:r>
      <w:proofErr w:type="spellEnd"/>
      <w:r w:rsidR="00B9182A" w:rsidRPr="008566EB">
        <w:rPr>
          <w:rFonts w:ascii="Times New Roman" w:hAnsi="Times New Roman"/>
          <w:i/>
          <w:sz w:val="24"/>
          <w:szCs w:val="24"/>
        </w:rPr>
        <w:t xml:space="preserve"> </w:t>
      </w:r>
      <w:proofErr w:type="spellStart"/>
      <w:r w:rsidR="00B9182A" w:rsidRPr="008566EB">
        <w:rPr>
          <w:rFonts w:ascii="Times New Roman" w:hAnsi="Times New Roman"/>
          <w:i/>
          <w:sz w:val="24"/>
          <w:szCs w:val="24"/>
        </w:rPr>
        <w:t>mechanisms</w:t>
      </w:r>
      <w:proofErr w:type="spellEnd"/>
      <w:r w:rsidR="00B9182A" w:rsidRPr="008566EB">
        <w:rPr>
          <w:rFonts w:ascii="Times New Roman" w:hAnsi="Times New Roman"/>
          <w:i/>
          <w:sz w:val="24"/>
          <w:szCs w:val="24"/>
        </w:rPr>
        <w:t xml:space="preserve"> and </w:t>
      </w:r>
      <w:proofErr w:type="spellStart"/>
      <w:r w:rsidR="00B9182A" w:rsidRPr="008566EB">
        <w:rPr>
          <w:rFonts w:ascii="Times New Roman" w:hAnsi="Times New Roman"/>
          <w:i/>
          <w:sz w:val="24"/>
          <w:szCs w:val="24"/>
        </w:rPr>
        <w:t>decision</w:t>
      </w:r>
      <w:proofErr w:type="spellEnd"/>
      <w:r w:rsidR="00B9182A" w:rsidRPr="008566EB">
        <w:rPr>
          <w:rFonts w:ascii="Times New Roman" w:hAnsi="Times New Roman"/>
          <w:i/>
          <w:sz w:val="24"/>
          <w:szCs w:val="24"/>
        </w:rPr>
        <w:t xml:space="preserve"> </w:t>
      </w:r>
      <w:proofErr w:type="spellStart"/>
      <w:r w:rsidR="00B9182A" w:rsidRPr="008566EB">
        <w:rPr>
          <w:rFonts w:ascii="Times New Roman" w:hAnsi="Times New Roman"/>
          <w:i/>
          <w:sz w:val="24"/>
          <w:szCs w:val="24"/>
        </w:rPr>
        <w:t>making</w:t>
      </w:r>
      <w:proofErr w:type="spellEnd"/>
      <w:r w:rsidR="00B9182A" w:rsidRPr="008566EB">
        <w:rPr>
          <w:rFonts w:ascii="Times New Roman" w:hAnsi="Times New Roman"/>
          <w:i/>
          <w:sz w:val="24"/>
          <w:szCs w:val="24"/>
        </w:rPr>
        <w:t xml:space="preserve"> </w:t>
      </w:r>
      <w:proofErr w:type="spellStart"/>
      <w:r w:rsidR="00B9182A" w:rsidRPr="008566EB">
        <w:rPr>
          <w:rFonts w:ascii="Times New Roman" w:hAnsi="Times New Roman"/>
          <w:i/>
          <w:sz w:val="24"/>
          <w:szCs w:val="24"/>
        </w:rPr>
        <w:t>processes</w:t>
      </w:r>
      <w:proofErr w:type="spellEnd"/>
      <w:r w:rsidR="00B9182A" w:rsidRPr="008566EB">
        <w:rPr>
          <w:rFonts w:ascii="Times New Roman" w:hAnsi="Times New Roman"/>
          <w:i/>
          <w:sz w:val="24"/>
          <w:szCs w:val="24"/>
        </w:rPr>
        <w:t xml:space="preserve"> (</w:t>
      </w:r>
      <w:proofErr w:type="spellStart"/>
      <w:r w:rsidR="00B9182A" w:rsidRPr="008566EB">
        <w:rPr>
          <w:rFonts w:ascii="Times New Roman" w:hAnsi="Times New Roman"/>
          <w:i/>
          <w:sz w:val="24"/>
          <w:szCs w:val="24"/>
        </w:rPr>
        <w:t>also</w:t>
      </w:r>
      <w:proofErr w:type="spellEnd"/>
      <w:r w:rsidR="00B9182A" w:rsidRPr="008566EB">
        <w:rPr>
          <w:rFonts w:ascii="Times New Roman" w:hAnsi="Times New Roman"/>
          <w:i/>
          <w:sz w:val="24"/>
          <w:szCs w:val="24"/>
        </w:rPr>
        <w:t xml:space="preserve"> </w:t>
      </w:r>
      <w:proofErr w:type="spellStart"/>
      <w:r w:rsidR="00B9182A" w:rsidRPr="008566EB">
        <w:rPr>
          <w:rFonts w:ascii="Times New Roman" w:hAnsi="Times New Roman"/>
          <w:i/>
          <w:sz w:val="24"/>
          <w:szCs w:val="24"/>
        </w:rPr>
        <w:t>facing</w:t>
      </w:r>
      <w:proofErr w:type="spellEnd"/>
      <w:r w:rsidR="00B9182A" w:rsidRPr="008566EB">
        <w:rPr>
          <w:rFonts w:ascii="Times New Roman" w:hAnsi="Times New Roman"/>
          <w:i/>
          <w:sz w:val="24"/>
          <w:szCs w:val="24"/>
        </w:rPr>
        <w:t xml:space="preserve"> </w:t>
      </w:r>
      <w:proofErr w:type="spellStart"/>
      <w:r w:rsidR="00B9182A" w:rsidRPr="008566EB">
        <w:rPr>
          <w:rFonts w:ascii="Times New Roman" w:hAnsi="Times New Roman"/>
          <w:i/>
          <w:sz w:val="24"/>
          <w:szCs w:val="24"/>
        </w:rPr>
        <w:t>social</w:t>
      </w:r>
      <w:proofErr w:type="spellEnd"/>
      <w:r w:rsidR="00B9182A" w:rsidRPr="008566EB">
        <w:rPr>
          <w:rFonts w:ascii="Times New Roman" w:hAnsi="Times New Roman"/>
          <w:i/>
          <w:sz w:val="24"/>
          <w:szCs w:val="24"/>
        </w:rPr>
        <w:t xml:space="preserve"> </w:t>
      </w:r>
      <w:proofErr w:type="spellStart"/>
      <w:r w:rsidR="00B9182A" w:rsidRPr="008566EB">
        <w:rPr>
          <w:rFonts w:ascii="Times New Roman" w:hAnsi="Times New Roman"/>
          <w:i/>
          <w:sz w:val="24"/>
          <w:szCs w:val="24"/>
        </w:rPr>
        <w:t>issues</w:t>
      </w:r>
      <w:proofErr w:type="spellEnd"/>
      <w:r w:rsidR="00B9182A" w:rsidRPr="008566EB">
        <w:rPr>
          <w:rFonts w:ascii="Times New Roman" w:hAnsi="Times New Roman"/>
          <w:i/>
          <w:sz w:val="24"/>
          <w:szCs w:val="24"/>
        </w:rPr>
        <w:t>)</w:t>
      </w:r>
      <w:r w:rsidRPr="008566EB">
        <w:rPr>
          <w:rFonts w:ascii="Times New Roman" w:hAnsi="Times New Roman"/>
          <w:sz w:val="24"/>
          <w:szCs w:val="24"/>
        </w:rPr>
        <w:t>”.</w:t>
      </w:r>
    </w:p>
    <w:p w:rsidR="008566EB" w:rsidRDefault="008566EB" w:rsidP="008566EB">
      <w:pPr>
        <w:spacing w:after="0" w:line="240" w:lineRule="auto"/>
        <w:rPr>
          <w:rFonts w:ascii="Times New Roman" w:hAnsi="Times New Roman" w:cs="Times New Roman"/>
          <w:sz w:val="24"/>
          <w:szCs w:val="24"/>
        </w:rPr>
      </w:pPr>
    </w:p>
    <w:p w:rsidR="00B9182A" w:rsidRPr="008566EB" w:rsidRDefault="00D1639F" w:rsidP="008566EB">
      <w:pPr>
        <w:spacing w:after="0" w:line="240" w:lineRule="auto"/>
        <w:rPr>
          <w:rFonts w:ascii="Times New Roman" w:hAnsi="Times New Roman" w:cs="Times New Roman"/>
          <w:sz w:val="24"/>
          <w:szCs w:val="24"/>
        </w:rPr>
      </w:pPr>
      <w:r w:rsidRPr="008566EB">
        <w:rPr>
          <w:rFonts w:ascii="Times New Roman" w:hAnsi="Times New Roman" w:cs="Times New Roman"/>
          <w:sz w:val="24"/>
          <w:szCs w:val="24"/>
        </w:rPr>
        <w:t xml:space="preserve">Aktivity </w:t>
      </w:r>
      <w:r w:rsidR="00B9182A" w:rsidRPr="008566EB">
        <w:rPr>
          <w:rFonts w:ascii="Times New Roman" w:hAnsi="Times New Roman" w:cs="Times New Roman"/>
          <w:sz w:val="24"/>
          <w:szCs w:val="24"/>
        </w:rPr>
        <w:t>budú zapracované do 2. návrhu OP. Tieto budú ešte momentálne upravené na JTS a na 6. rokovaní v septembri 2013 definitívne schválené.</w:t>
      </w:r>
      <w:r w:rsidRPr="008566EB">
        <w:rPr>
          <w:rFonts w:ascii="Times New Roman" w:hAnsi="Times New Roman" w:cs="Times New Roman"/>
          <w:sz w:val="24"/>
          <w:szCs w:val="24"/>
        </w:rPr>
        <w:t xml:space="preserve"> Jednotlivé aktivity sme členom KSDS zaslali e-mailom.</w:t>
      </w:r>
    </w:p>
    <w:p w:rsidR="008566EB" w:rsidRDefault="008566EB" w:rsidP="008566EB">
      <w:pPr>
        <w:spacing w:after="0" w:line="240" w:lineRule="auto"/>
        <w:jc w:val="both"/>
        <w:rPr>
          <w:rFonts w:ascii="Times New Roman" w:hAnsi="Times New Roman" w:cs="Times New Roman"/>
          <w:sz w:val="24"/>
          <w:szCs w:val="24"/>
        </w:rPr>
      </w:pPr>
    </w:p>
    <w:p w:rsidR="00B9182A" w:rsidRPr="008566EB" w:rsidRDefault="00B9182A" w:rsidP="008566EB">
      <w:pPr>
        <w:spacing w:after="0" w:line="240" w:lineRule="auto"/>
        <w:jc w:val="both"/>
        <w:rPr>
          <w:rFonts w:ascii="Times New Roman" w:hAnsi="Times New Roman" w:cs="Times New Roman"/>
          <w:sz w:val="24"/>
          <w:szCs w:val="24"/>
        </w:rPr>
      </w:pPr>
      <w:r w:rsidRPr="008566EB">
        <w:rPr>
          <w:rFonts w:ascii="Times New Roman" w:hAnsi="Times New Roman" w:cs="Times New Roman"/>
          <w:sz w:val="24"/>
          <w:szCs w:val="24"/>
        </w:rPr>
        <w:t>Do septembra by mala byť vypracovaná kapitola OP </w:t>
      </w:r>
      <w:r w:rsidR="003158A8" w:rsidRPr="008566EB">
        <w:rPr>
          <w:rFonts w:ascii="Times New Roman" w:hAnsi="Times New Roman" w:cs="Times New Roman"/>
          <w:sz w:val="24"/>
          <w:szCs w:val="24"/>
        </w:rPr>
        <w:t>„</w:t>
      </w:r>
      <w:proofErr w:type="spellStart"/>
      <w:r w:rsidRPr="008566EB">
        <w:rPr>
          <w:rFonts w:ascii="Times New Roman" w:hAnsi="Times New Roman" w:cs="Times New Roman"/>
          <w:sz w:val="24"/>
          <w:szCs w:val="24"/>
        </w:rPr>
        <w:t>Implementing</w:t>
      </w:r>
      <w:proofErr w:type="spellEnd"/>
      <w:r w:rsidRPr="008566EB">
        <w:rPr>
          <w:rFonts w:ascii="Times New Roman" w:hAnsi="Times New Roman" w:cs="Times New Roman"/>
          <w:sz w:val="24"/>
          <w:szCs w:val="24"/>
        </w:rPr>
        <w:t xml:space="preserve"> </w:t>
      </w:r>
      <w:proofErr w:type="spellStart"/>
      <w:r w:rsidRPr="008566EB">
        <w:rPr>
          <w:rFonts w:ascii="Times New Roman" w:hAnsi="Times New Roman" w:cs="Times New Roman"/>
          <w:sz w:val="24"/>
          <w:szCs w:val="24"/>
        </w:rPr>
        <w:t>Provisions</w:t>
      </w:r>
      <w:proofErr w:type="spellEnd"/>
      <w:r w:rsidR="003158A8" w:rsidRPr="008566EB">
        <w:rPr>
          <w:rFonts w:ascii="Times New Roman" w:hAnsi="Times New Roman" w:cs="Times New Roman"/>
          <w:sz w:val="24"/>
          <w:szCs w:val="24"/>
        </w:rPr>
        <w:t>“</w:t>
      </w:r>
      <w:r w:rsidRPr="008566EB">
        <w:rPr>
          <w:rFonts w:ascii="Times New Roman" w:hAnsi="Times New Roman" w:cs="Times New Roman"/>
          <w:sz w:val="24"/>
          <w:szCs w:val="24"/>
        </w:rPr>
        <w:t xml:space="preserve"> – členské štáty by mali dať vedieť či budú mať centralizovaný alebo dec</w:t>
      </w:r>
      <w:r w:rsidR="00D1639F" w:rsidRPr="008566EB">
        <w:rPr>
          <w:rFonts w:ascii="Times New Roman" w:hAnsi="Times New Roman" w:cs="Times New Roman"/>
          <w:sz w:val="24"/>
          <w:szCs w:val="24"/>
        </w:rPr>
        <w:t xml:space="preserve">entralizovaný systém kontroly a nahlásiť </w:t>
      </w:r>
      <w:r w:rsidRPr="008566EB">
        <w:rPr>
          <w:rFonts w:ascii="Times New Roman" w:hAnsi="Times New Roman" w:cs="Times New Roman"/>
          <w:sz w:val="24"/>
          <w:szCs w:val="24"/>
        </w:rPr>
        <w:t xml:space="preserve">členov do </w:t>
      </w:r>
      <w:proofErr w:type="spellStart"/>
      <w:r w:rsidRPr="008566EB">
        <w:rPr>
          <w:rFonts w:ascii="Times New Roman" w:hAnsi="Times New Roman" w:cs="Times New Roman"/>
          <w:sz w:val="24"/>
          <w:szCs w:val="24"/>
        </w:rPr>
        <w:t>Groups</w:t>
      </w:r>
      <w:proofErr w:type="spellEnd"/>
      <w:r w:rsidRPr="008566EB">
        <w:rPr>
          <w:rFonts w:ascii="Times New Roman" w:hAnsi="Times New Roman" w:cs="Times New Roman"/>
          <w:sz w:val="24"/>
          <w:szCs w:val="24"/>
        </w:rPr>
        <w:t xml:space="preserve"> </w:t>
      </w:r>
      <w:proofErr w:type="spellStart"/>
      <w:r w:rsidRPr="008566EB">
        <w:rPr>
          <w:rFonts w:ascii="Times New Roman" w:hAnsi="Times New Roman" w:cs="Times New Roman"/>
          <w:sz w:val="24"/>
          <w:szCs w:val="24"/>
        </w:rPr>
        <w:t>of</w:t>
      </w:r>
      <w:proofErr w:type="spellEnd"/>
      <w:r w:rsidRPr="008566EB">
        <w:rPr>
          <w:rFonts w:ascii="Times New Roman" w:hAnsi="Times New Roman" w:cs="Times New Roman"/>
          <w:sz w:val="24"/>
          <w:szCs w:val="24"/>
        </w:rPr>
        <w:t xml:space="preserve"> </w:t>
      </w:r>
      <w:proofErr w:type="spellStart"/>
      <w:r w:rsidRPr="008566EB">
        <w:rPr>
          <w:rFonts w:ascii="Times New Roman" w:hAnsi="Times New Roman" w:cs="Times New Roman"/>
          <w:sz w:val="24"/>
          <w:szCs w:val="24"/>
        </w:rPr>
        <w:t>Auditors</w:t>
      </w:r>
      <w:proofErr w:type="spellEnd"/>
      <w:r w:rsidRPr="008566EB">
        <w:rPr>
          <w:rFonts w:ascii="Times New Roman" w:hAnsi="Times New Roman" w:cs="Times New Roman"/>
          <w:sz w:val="24"/>
          <w:szCs w:val="24"/>
        </w:rPr>
        <w:t xml:space="preserve">. Plánuje sa tiež </w:t>
      </w:r>
      <w:r w:rsidR="00D1639F" w:rsidRPr="008566EB">
        <w:rPr>
          <w:rFonts w:ascii="Times New Roman" w:hAnsi="Times New Roman" w:cs="Times New Roman"/>
          <w:sz w:val="24"/>
          <w:szCs w:val="24"/>
        </w:rPr>
        <w:t xml:space="preserve">vytvoriť </w:t>
      </w:r>
      <w:r w:rsidRPr="008566EB">
        <w:rPr>
          <w:rFonts w:ascii="Times New Roman" w:hAnsi="Times New Roman" w:cs="Times New Roman"/>
          <w:sz w:val="24"/>
          <w:szCs w:val="24"/>
        </w:rPr>
        <w:t>pracovná skupina na tvorbu „</w:t>
      </w:r>
      <w:proofErr w:type="spellStart"/>
      <w:r w:rsidRPr="008566EB">
        <w:rPr>
          <w:rFonts w:ascii="Times New Roman" w:hAnsi="Times New Roman" w:cs="Times New Roman"/>
          <w:sz w:val="24"/>
          <w:szCs w:val="24"/>
        </w:rPr>
        <w:t>Description</w:t>
      </w:r>
      <w:proofErr w:type="spellEnd"/>
      <w:r w:rsidRPr="008566EB">
        <w:rPr>
          <w:rFonts w:ascii="Times New Roman" w:hAnsi="Times New Roman" w:cs="Times New Roman"/>
          <w:sz w:val="24"/>
          <w:szCs w:val="24"/>
        </w:rPr>
        <w:t xml:space="preserve"> </w:t>
      </w:r>
      <w:proofErr w:type="spellStart"/>
      <w:r w:rsidRPr="008566EB">
        <w:rPr>
          <w:rFonts w:ascii="Times New Roman" w:hAnsi="Times New Roman" w:cs="Times New Roman"/>
          <w:sz w:val="24"/>
          <w:szCs w:val="24"/>
        </w:rPr>
        <w:t>of</w:t>
      </w:r>
      <w:proofErr w:type="spellEnd"/>
      <w:r w:rsidRPr="008566EB">
        <w:rPr>
          <w:rFonts w:ascii="Times New Roman" w:hAnsi="Times New Roman" w:cs="Times New Roman"/>
          <w:sz w:val="24"/>
          <w:szCs w:val="24"/>
        </w:rPr>
        <w:t xml:space="preserve"> monitoring and </w:t>
      </w:r>
      <w:proofErr w:type="spellStart"/>
      <w:r w:rsidRPr="008566EB">
        <w:rPr>
          <w:rFonts w:ascii="Times New Roman" w:hAnsi="Times New Roman" w:cs="Times New Roman"/>
          <w:sz w:val="24"/>
          <w:szCs w:val="24"/>
        </w:rPr>
        <w:t>control</w:t>
      </w:r>
      <w:proofErr w:type="spellEnd"/>
      <w:r w:rsidRPr="008566EB">
        <w:rPr>
          <w:rFonts w:ascii="Times New Roman" w:hAnsi="Times New Roman" w:cs="Times New Roman"/>
          <w:sz w:val="24"/>
          <w:szCs w:val="24"/>
        </w:rPr>
        <w:t xml:space="preserve"> </w:t>
      </w:r>
      <w:proofErr w:type="spellStart"/>
      <w:r w:rsidRPr="008566EB">
        <w:rPr>
          <w:rFonts w:ascii="Times New Roman" w:hAnsi="Times New Roman" w:cs="Times New Roman"/>
          <w:sz w:val="24"/>
          <w:szCs w:val="24"/>
        </w:rPr>
        <w:t>system</w:t>
      </w:r>
      <w:proofErr w:type="spellEnd"/>
      <w:r w:rsidRPr="008566EB">
        <w:rPr>
          <w:rFonts w:ascii="Times New Roman" w:hAnsi="Times New Roman" w:cs="Times New Roman"/>
          <w:sz w:val="24"/>
          <w:szCs w:val="24"/>
        </w:rPr>
        <w:t>“</w:t>
      </w:r>
      <w:r w:rsidR="00D1639F" w:rsidRPr="008566EB">
        <w:rPr>
          <w:rFonts w:ascii="Times New Roman" w:hAnsi="Times New Roman" w:cs="Times New Roman"/>
          <w:sz w:val="24"/>
          <w:szCs w:val="24"/>
        </w:rPr>
        <w:t xml:space="preserve">, </w:t>
      </w:r>
      <w:r w:rsidRPr="008566EB">
        <w:rPr>
          <w:rFonts w:ascii="Times New Roman" w:hAnsi="Times New Roman" w:cs="Times New Roman"/>
          <w:sz w:val="24"/>
          <w:szCs w:val="24"/>
        </w:rPr>
        <w:t xml:space="preserve">rozhodne </w:t>
      </w:r>
      <w:r w:rsidR="00D1639F" w:rsidRPr="008566EB">
        <w:rPr>
          <w:rFonts w:ascii="Times New Roman" w:hAnsi="Times New Roman" w:cs="Times New Roman"/>
          <w:sz w:val="24"/>
          <w:szCs w:val="24"/>
        </w:rPr>
        <w:t xml:space="preserve">sa </w:t>
      </w:r>
      <w:r w:rsidRPr="008566EB">
        <w:rPr>
          <w:rFonts w:ascii="Times New Roman" w:hAnsi="Times New Roman" w:cs="Times New Roman"/>
          <w:sz w:val="24"/>
          <w:szCs w:val="24"/>
        </w:rPr>
        <w:t>na jeseň.</w:t>
      </w:r>
    </w:p>
    <w:p w:rsidR="008566EB" w:rsidRDefault="008566EB" w:rsidP="008566EB">
      <w:pPr>
        <w:spacing w:after="0" w:line="240" w:lineRule="auto"/>
        <w:jc w:val="both"/>
        <w:outlineLvl w:val="0"/>
        <w:rPr>
          <w:rFonts w:ascii="Times New Roman" w:hAnsi="Times New Roman" w:cs="Times New Roman"/>
          <w:sz w:val="24"/>
          <w:szCs w:val="24"/>
        </w:rPr>
      </w:pPr>
    </w:p>
    <w:p w:rsidR="00B9182A" w:rsidRPr="008566EB" w:rsidRDefault="00B9182A" w:rsidP="008566EB">
      <w:pPr>
        <w:spacing w:after="0" w:line="240" w:lineRule="auto"/>
        <w:jc w:val="both"/>
        <w:outlineLvl w:val="0"/>
        <w:rPr>
          <w:rFonts w:ascii="Times New Roman" w:hAnsi="Times New Roman" w:cs="Times New Roman"/>
          <w:sz w:val="24"/>
          <w:szCs w:val="24"/>
        </w:rPr>
      </w:pPr>
      <w:r w:rsidRPr="008566EB">
        <w:rPr>
          <w:rFonts w:ascii="Times New Roman" w:hAnsi="Times New Roman" w:cs="Times New Roman"/>
          <w:sz w:val="24"/>
          <w:szCs w:val="24"/>
        </w:rPr>
        <w:t>Ďalej bola na stretnutí prezentovaná aj odhadovaná finančná alokácia pre jednotlivé prioritné osi na programové obdobie 2014-2020. Vyzerá to, že financovanie bude cca rovnaké ako v tomto programovom období – tzn. 230 mil EUR,</w:t>
      </w:r>
      <w:r w:rsidR="00D1639F" w:rsidRPr="008566EB">
        <w:rPr>
          <w:rFonts w:ascii="Times New Roman" w:hAnsi="Times New Roman" w:cs="Times New Roman"/>
          <w:sz w:val="24"/>
          <w:szCs w:val="24"/>
        </w:rPr>
        <w:t xml:space="preserve"> n</w:t>
      </w:r>
      <w:r w:rsidRPr="008566EB">
        <w:rPr>
          <w:rFonts w:ascii="Times New Roman" w:hAnsi="Times New Roman" w:cs="Times New Roman"/>
          <w:sz w:val="24"/>
          <w:szCs w:val="24"/>
        </w:rPr>
        <w:t>a prioritu 1 – 30% =</w:t>
      </w:r>
      <w:r w:rsidR="00D1639F" w:rsidRPr="008566EB">
        <w:rPr>
          <w:rFonts w:ascii="Times New Roman" w:hAnsi="Times New Roman" w:cs="Times New Roman"/>
          <w:sz w:val="24"/>
          <w:szCs w:val="24"/>
        </w:rPr>
        <w:t xml:space="preserve"> </w:t>
      </w:r>
      <w:r w:rsidRPr="008566EB">
        <w:rPr>
          <w:rFonts w:ascii="Times New Roman" w:hAnsi="Times New Roman" w:cs="Times New Roman"/>
          <w:sz w:val="24"/>
          <w:szCs w:val="24"/>
        </w:rPr>
        <w:t>69mil E</w:t>
      </w:r>
      <w:r w:rsidR="00D1639F" w:rsidRPr="008566EB">
        <w:rPr>
          <w:rFonts w:ascii="Times New Roman" w:hAnsi="Times New Roman" w:cs="Times New Roman"/>
          <w:sz w:val="24"/>
          <w:szCs w:val="24"/>
        </w:rPr>
        <w:t xml:space="preserve">UR, </w:t>
      </w:r>
      <w:r w:rsidRPr="008566EB">
        <w:rPr>
          <w:rFonts w:ascii="Times New Roman" w:hAnsi="Times New Roman" w:cs="Times New Roman"/>
          <w:sz w:val="24"/>
          <w:szCs w:val="24"/>
        </w:rPr>
        <w:t>P2 – 20%</w:t>
      </w:r>
      <w:r w:rsidR="00D1639F" w:rsidRPr="008566EB">
        <w:rPr>
          <w:rFonts w:ascii="Times New Roman" w:hAnsi="Times New Roman" w:cs="Times New Roman"/>
          <w:sz w:val="24"/>
          <w:szCs w:val="24"/>
        </w:rPr>
        <w:t xml:space="preserve"> </w:t>
      </w:r>
      <w:r w:rsidRPr="008566EB">
        <w:rPr>
          <w:rFonts w:ascii="Times New Roman" w:hAnsi="Times New Roman" w:cs="Times New Roman"/>
          <w:sz w:val="24"/>
          <w:szCs w:val="24"/>
        </w:rPr>
        <w:t>=</w:t>
      </w:r>
      <w:r w:rsidR="00D1639F" w:rsidRPr="008566EB">
        <w:rPr>
          <w:rFonts w:ascii="Times New Roman" w:hAnsi="Times New Roman" w:cs="Times New Roman"/>
          <w:sz w:val="24"/>
          <w:szCs w:val="24"/>
        </w:rPr>
        <w:t xml:space="preserve"> </w:t>
      </w:r>
      <w:r w:rsidRPr="008566EB">
        <w:rPr>
          <w:rFonts w:ascii="Times New Roman" w:hAnsi="Times New Roman" w:cs="Times New Roman"/>
          <w:sz w:val="24"/>
          <w:szCs w:val="24"/>
        </w:rPr>
        <w:t>46mil E</w:t>
      </w:r>
      <w:r w:rsidR="00D1639F" w:rsidRPr="008566EB">
        <w:rPr>
          <w:rFonts w:ascii="Times New Roman" w:hAnsi="Times New Roman" w:cs="Times New Roman"/>
          <w:sz w:val="24"/>
          <w:szCs w:val="24"/>
        </w:rPr>
        <w:t xml:space="preserve">UR, </w:t>
      </w:r>
      <w:r w:rsidRPr="008566EB">
        <w:rPr>
          <w:rFonts w:ascii="Times New Roman" w:hAnsi="Times New Roman" w:cs="Times New Roman"/>
          <w:sz w:val="24"/>
          <w:szCs w:val="24"/>
        </w:rPr>
        <w:t>P3 – 40%</w:t>
      </w:r>
      <w:r w:rsidR="00D1639F" w:rsidRPr="008566EB">
        <w:rPr>
          <w:rFonts w:ascii="Times New Roman" w:hAnsi="Times New Roman" w:cs="Times New Roman"/>
          <w:sz w:val="24"/>
          <w:szCs w:val="24"/>
        </w:rPr>
        <w:t xml:space="preserve"> </w:t>
      </w:r>
      <w:r w:rsidRPr="008566EB">
        <w:rPr>
          <w:rFonts w:ascii="Times New Roman" w:hAnsi="Times New Roman" w:cs="Times New Roman"/>
          <w:sz w:val="24"/>
          <w:szCs w:val="24"/>
        </w:rPr>
        <w:t>=</w:t>
      </w:r>
      <w:r w:rsidR="00D1639F" w:rsidRPr="008566EB">
        <w:rPr>
          <w:rFonts w:ascii="Times New Roman" w:hAnsi="Times New Roman" w:cs="Times New Roman"/>
          <w:sz w:val="24"/>
          <w:szCs w:val="24"/>
        </w:rPr>
        <w:t xml:space="preserve"> </w:t>
      </w:r>
      <w:r w:rsidRPr="008566EB">
        <w:rPr>
          <w:rFonts w:ascii="Times New Roman" w:hAnsi="Times New Roman" w:cs="Times New Roman"/>
          <w:sz w:val="24"/>
          <w:szCs w:val="24"/>
        </w:rPr>
        <w:t>92mil E</w:t>
      </w:r>
      <w:r w:rsidR="00D1639F" w:rsidRPr="008566EB">
        <w:rPr>
          <w:rFonts w:ascii="Times New Roman" w:hAnsi="Times New Roman" w:cs="Times New Roman"/>
          <w:sz w:val="24"/>
          <w:szCs w:val="24"/>
        </w:rPr>
        <w:t xml:space="preserve">UR, </w:t>
      </w:r>
      <w:r w:rsidRPr="008566EB">
        <w:rPr>
          <w:rFonts w:ascii="Times New Roman" w:hAnsi="Times New Roman" w:cs="Times New Roman"/>
          <w:sz w:val="24"/>
          <w:szCs w:val="24"/>
        </w:rPr>
        <w:t>P4 –</w:t>
      </w:r>
      <w:r w:rsidR="00D1639F" w:rsidRPr="008566EB">
        <w:rPr>
          <w:rFonts w:ascii="Times New Roman" w:hAnsi="Times New Roman" w:cs="Times New Roman"/>
          <w:sz w:val="24"/>
          <w:szCs w:val="24"/>
        </w:rPr>
        <w:t xml:space="preserve"> </w:t>
      </w:r>
      <w:r w:rsidRPr="008566EB">
        <w:rPr>
          <w:rFonts w:ascii="Times New Roman" w:hAnsi="Times New Roman" w:cs="Times New Roman"/>
          <w:sz w:val="24"/>
          <w:szCs w:val="24"/>
        </w:rPr>
        <w:t>10%</w:t>
      </w:r>
      <w:r w:rsidR="00D1639F" w:rsidRPr="008566EB">
        <w:rPr>
          <w:rFonts w:ascii="Times New Roman" w:hAnsi="Times New Roman" w:cs="Times New Roman"/>
          <w:sz w:val="24"/>
          <w:szCs w:val="24"/>
        </w:rPr>
        <w:t xml:space="preserve"> </w:t>
      </w:r>
      <w:r w:rsidRPr="008566EB">
        <w:rPr>
          <w:rFonts w:ascii="Times New Roman" w:hAnsi="Times New Roman" w:cs="Times New Roman"/>
          <w:sz w:val="24"/>
          <w:szCs w:val="24"/>
        </w:rPr>
        <w:t>=</w:t>
      </w:r>
      <w:r w:rsidR="00D1639F" w:rsidRPr="008566EB">
        <w:rPr>
          <w:rFonts w:ascii="Times New Roman" w:hAnsi="Times New Roman" w:cs="Times New Roman"/>
          <w:sz w:val="24"/>
          <w:szCs w:val="24"/>
        </w:rPr>
        <w:t xml:space="preserve"> </w:t>
      </w:r>
      <w:r w:rsidRPr="008566EB">
        <w:rPr>
          <w:rFonts w:ascii="Times New Roman" w:hAnsi="Times New Roman" w:cs="Times New Roman"/>
          <w:sz w:val="24"/>
          <w:szCs w:val="24"/>
        </w:rPr>
        <w:t>23mil E</w:t>
      </w:r>
      <w:r w:rsidR="00D1639F" w:rsidRPr="008566EB">
        <w:rPr>
          <w:rFonts w:ascii="Times New Roman" w:hAnsi="Times New Roman" w:cs="Times New Roman"/>
          <w:sz w:val="24"/>
          <w:szCs w:val="24"/>
        </w:rPr>
        <w:t xml:space="preserve">UR. </w:t>
      </w:r>
    </w:p>
    <w:p w:rsidR="008566EB" w:rsidRDefault="008566EB" w:rsidP="008566EB">
      <w:pPr>
        <w:spacing w:after="0" w:line="240" w:lineRule="auto"/>
        <w:jc w:val="both"/>
        <w:outlineLvl w:val="0"/>
        <w:rPr>
          <w:rFonts w:ascii="Times New Roman" w:hAnsi="Times New Roman" w:cs="Times New Roman"/>
          <w:sz w:val="24"/>
          <w:szCs w:val="24"/>
        </w:rPr>
      </w:pPr>
    </w:p>
    <w:p w:rsidR="00B9182A" w:rsidRPr="008566EB" w:rsidRDefault="00B9182A" w:rsidP="008566EB">
      <w:pPr>
        <w:spacing w:after="0" w:line="240" w:lineRule="auto"/>
        <w:jc w:val="both"/>
        <w:outlineLvl w:val="0"/>
        <w:rPr>
          <w:rFonts w:ascii="Times New Roman" w:hAnsi="Times New Roman" w:cs="Times New Roman"/>
          <w:sz w:val="24"/>
          <w:szCs w:val="24"/>
        </w:rPr>
      </w:pPr>
      <w:r w:rsidRPr="008566EB">
        <w:rPr>
          <w:rFonts w:ascii="Times New Roman" w:hAnsi="Times New Roman" w:cs="Times New Roman"/>
          <w:sz w:val="24"/>
          <w:szCs w:val="24"/>
        </w:rPr>
        <w:t xml:space="preserve">Projekty mali teraz rozpočet cca 2,3 </w:t>
      </w:r>
      <w:r w:rsidR="00715AAB" w:rsidRPr="008566EB">
        <w:rPr>
          <w:rFonts w:ascii="Times New Roman" w:hAnsi="Times New Roman" w:cs="Times New Roman"/>
          <w:sz w:val="24"/>
          <w:szCs w:val="24"/>
        </w:rPr>
        <w:t>m</w:t>
      </w:r>
      <w:r w:rsidRPr="008566EB">
        <w:rPr>
          <w:rFonts w:ascii="Times New Roman" w:hAnsi="Times New Roman" w:cs="Times New Roman"/>
          <w:sz w:val="24"/>
          <w:szCs w:val="24"/>
        </w:rPr>
        <w:t xml:space="preserve">il EUR, v rozpätí 1 – 5 mil. EUR, </w:t>
      </w:r>
      <w:r w:rsidR="00601DCE" w:rsidRPr="008566EB">
        <w:rPr>
          <w:rFonts w:ascii="Times New Roman" w:hAnsi="Times New Roman" w:cs="Times New Roman"/>
          <w:sz w:val="24"/>
          <w:szCs w:val="24"/>
        </w:rPr>
        <w:t>z</w:t>
      </w:r>
      <w:r w:rsidRPr="008566EB">
        <w:rPr>
          <w:rFonts w:ascii="Times New Roman" w:hAnsi="Times New Roman" w:cs="Times New Roman"/>
          <w:sz w:val="24"/>
          <w:szCs w:val="24"/>
        </w:rPr>
        <w:t xml:space="preserve"> ERDF 85%.  Celkovo bolo v 2007-2013 schválených 100 projektov. Ide o tzv. „</w:t>
      </w:r>
      <w:proofErr w:type="spellStart"/>
      <w:r w:rsidRPr="008566EB">
        <w:rPr>
          <w:rFonts w:ascii="Times New Roman" w:hAnsi="Times New Roman" w:cs="Times New Roman"/>
          <w:sz w:val="24"/>
          <w:szCs w:val="24"/>
        </w:rPr>
        <w:t>soft-projekty</w:t>
      </w:r>
      <w:proofErr w:type="spellEnd"/>
      <w:r w:rsidRPr="008566EB">
        <w:rPr>
          <w:rFonts w:ascii="Times New Roman" w:hAnsi="Times New Roman" w:cs="Times New Roman"/>
          <w:sz w:val="24"/>
          <w:szCs w:val="24"/>
        </w:rPr>
        <w:t>“, s cieľom vytvárania partnerstiev a sietí medzi verejnými orgánmi, inštitúciami klasifikovanými ako verejnoprávne, a súkromnými subjektmi, ktoré napomáhajú dosiahnuť výstupy a výsledky vedúce k budúcim iniciatívam a investíciám. Projekty musia mať  n</w:t>
      </w:r>
      <w:r w:rsidRPr="008566EB">
        <w:rPr>
          <w:rFonts w:ascii="Times New Roman" w:eastAsia="Times New Roman" w:hAnsi="Times New Roman" w:cs="Times New Roman"/>
          <w:sz w:val="24"/>
          <w:szCs w:val="24"/>
          <w:lang w:eastAsia="sk-SK"/>
        </w:rPr>
        <w:t>adnárodné tematické zameranie, nadnárodné partnerstvo: partnerstvo musí zahŕňať min</w:t>
      </w:r>
      <w:r w:rsidR="00601DCE" w:rsidRPr="008566EB">
        <w:rPr>
          <w:rFonts w:ascii="Times New Roman" w:eastAsia="Times New Roman" w:hAnsi="Times New Roman" w:cs="Times New Roman"/>
          <w:sz w:val="24"/>
          <w:szCs w:val="24"/>
          <w:lang w:eastAsia="sk-SK"/>
        </w:rPr>
        <w:t>. 3</w:t>
      </w:r>
      <w:r w:rsidRPr="008566EB">
        <w:rPr>
          <w:rFonts w:ascii="Times New Roman" w:eastAsia="Times New Roman" w:hAnsi="Times New Roman" w:cs="Times New Roman"/>
          <w:sz w:val="24"/>
          <w:szCs w:val="24"/>
          <w:lang w:eastAsia="sk-SK"/>
        </w:rPr>
        <w:t xml:space="preserve"> partnerov z aspoň </w:t>
      </w:r>
      <w:r w:rsidR="00601DCE" w:rsidRPr="008566EB">
        <w:rPr>
          <w:rFonts w:ascii="Times New Roman" w:eastAsia="Times New Roman" w:hAnsi="Times New Roman" w:cs="Times New Roman"/>
          <w:sz w:val="24"/>
          <w:szCs w:val="24"/>
          <w:lang w:eastAsia="sk-SK"/>
        </w:rPr>
        <w:t>3</w:t>
      </w:r>
      <w:r w:rsidRPr="008566EB">
        <w:rPr>
          <w:rFonts w:ascii="Times New Roman" w:eastAsia="Times New Roman" w:hAnsi="Times New Roman" w:cs="Times New Roman"/>
          <w:sz w:val="24"/>
          <w:szCs w:val="24"/>
          <w:lang w:eastAsia="sk-SK"/>
        </w:rPr>
        <w:t xml:space="preserve"> krajín, z ktorých aspoň </w:t>
      </w:r>
      <w:r w:rsidR="00601DCE" w:rsidRPr="008566EB">
        <w:rPr>
          <w:rFonts w:ascii="Times New Roman" w:eastAsia="Times New Roman" w:hAnsi="Times New Roman" w:cs="Times New Roman"/>
          <w:sz w:val="24"/>
          <w:szCs w:val="24"/>
          <w:lang w:eastAsia="sk-SK"/>
        </w:rPr>
        <w:t>2</w:t>
      </w:r>
      <w:r w:rsidRPr="008566EB">
        <w:rPr>
          <w:rFonts w:ascii="Times New Roman" w:eastAsia="Times New Roman" w:hAnsi="Times New Roman" w:cs="Times New Roman"/>
          <w:sz w:val="24"/>
          <w:szCs w:val="24"/>
          <w:lang w:eastAsia="sk-SK"/>
        </w:rPr>
        <w:t xml:space="preserve"> krajiny by mali byť </w:t>
      </w:r>
      <w:r w:rsidR="00601DCE" w:rsidRPr="008566EB">
        <w:rPr>
          <w:rFonts w:ascii="Times New Roman" w:eastAsia="Times New Roman" w:hAnsi="Times New Roman" w:cs="Times New Roman"/>
          <w:sz w:val="24"/>
          <w:szCs w:val="24"/>
          <w:lang w:eastAsia="sk-SK"/>
        </w:rPr>
        <w:t>ČŠ</w:t>
      </w:r>
      <w:r w:rsidRPr="008566EB">
        <w:rPr>
          <w:rFonts w:ascii="Times New Roman" w:eastAsia="Times New Roman" w:hAnsi="Times New Roman" w:cs="Times New Roman"/>
          <w:sz w:val="24"/>
          <w:szCs w:val="24"/>
          <w:lang w:eastAsia="sk-SK"/>
        </w:rPr>
        <w:t xml:space="preserve"> EÚ.</w:t>
      </w:r>
      <w:r w:rsidR="00D1639F" w:rsidRPr="008566EB">
        <w:rPr>
          <w:rFonts w:ascii="Times New Roman" w:eastAsia="Times New Roman" w:hAnsi="Times New Roman" w:cs="Times New Roman"/>
          <w:sz w:val="24"/>
          <w:szCs w:val="24"/>
          <w:lang w:eastAsia="sk-SK"/>
        </w:rPr>
        <w:t xml:space="preserve"> Rovnaké </w:t>
      </w:r>
      <w:r w:rsidR="00715AAB" w:rsidRPr="008566EB">
        <w:rPr>
          <w:rFonts w:ascii="Times New Roman" w:eastAsia="Times New Roman" w:hAnsi="Times New Roman" w:cs="Times New Roman"/>
          <w:sz w:val="24"/>
          <w:szCs w:val="24"/>
          <w:lang w:eastAsia="sk-SK"/>
        </w:rPr>
        <w:t>podmienky</w:t>
      </w:r>
      <w:r w:rsidR="00D1639F" w:rsidRPr="008566EB">
        <w:rPr>
          <w:rFonts w:ascii="Times New Roman" w:eastAsia="Times New Roman" w:hAnsi="Times New Roman" w:cs="Times New Roman"/>
          <w:sz w:val="24"/>
          <w:szCs w:val="24"/>
          <w:lang w:eastAsia="sk-SK"/>
        </w:rPr>
        <w:t xml:space="preserve"> by mali platiť aj pre obdobie 2014-2020.</w:t>
      </w:r>
    </w:p>
    <w:p w:rsidR="008566EB" w:rsidRDefault="008566EB" w:rsidP="008566EB">
      <w:pPr>
        <w:spacing w:after="0" w:line="240" w:lineRule="auto"/>
        <w:jc w:val="both"/>
        <w:rPr>
          <w:rFonts w:ascii="Times New Roman" w:hAnsi="Times New Roman" w:cs="Times New Roman"/>
          <w:sz w:val="24"/>
          <w:szCs w:val="24"/>
        </w:rPr>
      </w:pPr>
    </w:p>
    <w:p w:rsidR="00B9182A" w:rsidRPr="008566EB" w:rsidRDefault="00B9182A" w:rsidP="008566EB">
      <w:pPr>
        <w:spacing w:after="0" w:line="240" w:lineRule="auto"/>
        <w:jc w:val="both"/>
        <w:rPr>
          <w:rFonts w:ascii="Times New Roman" w:hAnsi="Times New Roman" w:cs="Times New Roman"/>
          <w:sz w:val="24"/>
          <w:szCs w:val="24"/>
        </w:rPr>
      </w:pPr>
      <w:r w:rsidRPr="008566EB">
        <w:rPr>
          <w:rFonts w:ascii="Times New Roman" w:hAnsi="Times New Roman" w:cs="Times New Roman"/>
          <w:sz w:val="24"/>
          <w:szCs w:val="24"/>
        </w:rPr>
        <w:t>Na rokovaní bola prediskutovaná aj potreba tzv. „</w:t>
      </w:r>
      <w:proofErr w:type="spellStart"/>
      <w:r w:rsidRPr="008566EB">
        <w:rPr>
          <w:rFonts w:ascii="Times New Roman" w:hAnsi="Times New Roman" w:cs="Times New Roman"/>
          <w:sz w:val="24"/>
          <w:szCs w:val="24"/>
        </w:rPr>
        <w:t>Pre-Agreement</w:t>
      </w:r>
      <w:proofErr w:type="spellEnd"/>
      <w:r w:rsidRPr="008566EB">
        <w:rPr>
          <w:rFonts w:ascii="Times New Roman" w:hAnsi="Times New Roman" w:cs="Times New Roman"/>
          <w:sz w:val="24"/>
          <w:szCs w:val="24"/>
        </w:rPr>
        <w:t xml:space="preserve">“, ktorá by bola podpísaná participujúcimi krajinami, dohodlo sa, že bude len jednoduchá verzia. A taktiež bola prediskutovaná potreba nového </w:t>
      </w:r>
      <w:r w:rsidR="00D1639F" w:rsidRPr="008566EB">
        <w:rPr>
          <w:rFonts w:ascii="Times New Roman" w:hAnsi="Times New Roman" w:cs="Times New Roman"/>
          <w:sz w:val="24"/>
          <w:szCs w:val="24"/>
        </w:rPr>
        <w:t>loga</w:t>
      </w:r>
      <w:r w:rsidRPr="008566EB">
        <w:rPr>
          <w:rFonts w:ascii="Times New Roman" w:hAnsi="Times New Roman" w:cs="Times New Roman"/>
          <w:sz w:val="24"/>
          <w:szCs w:val="24"/>
        </w:rPr>
        <w:t xml:space="preserve"> pre ETC programy a projekty.</w:t>
      </w:r>
    </w:p>
    <w:p w:rsidR="008566EB" w:rsidRDefault="008566EB" w:rsidP="008566EB">
      <w:pPr>
        <w:spacing w:after="0" w:line="240" w:lineRule="auto"/>
        <w:jc w:val="both"/>
        <w:outlineLvl w:val="0"/>
        <w:rPr>
          <w:rFonts w:ascii="Times New Roman" w:hAnsi="Times New Roman" w:cs="Times New Roman"/>
          <w:sz w:val="24"/>
          <w:szCs w:val="24"/>
        </w:rPr>
      </w:pPr>
    </w:p>
    <w:p w:rsidR="00B9182A" w:rsidRPr="008566EB" w:rsidRDefault="00B9182A" w:rsidP="008566EB">
      <w:pPr>
        <w:spacing w:after="0" w:line="240" w:lineRule="auto"/>
        <w:jc w:val="both"/>
        <w:outlineLvl w:val="0"/>
        <w:rPr>
          <w:rFonts w:ascii="Times New Roman" w:hAnsi="Times New Roman" w:cs="Times New Roman"/>
          <w:sz w:val="24"/>
          <w:szCs w:val="24"/>
        </w:rPr>
      </w:pPr>
      <w:r w:rsidRPr="008566EB">
        <w:rPr>
          <w:rFonts w:ascii="Times New Roman" w:hAnsi="Times New Roman" w:cs="Times New Roman"/>
          <w:sz w:val="24"/>
          <w:szCs w:val="24"/>
        </w:rPr>
        <w:t xml:space="preserve">Na základe stavu príprav jednotlivých dokumentov je možné konštatovať, že v priebehu roka 2014 bude Riadiaci orgán OP </w:t>
      </w:r>
      <w:proofErr w:type="spellStart"/>
      <w:r w:rsidRPr="008566EB">
        <w:rPr>
          <w:rFonts w:ascii="Times New Roman" w:hAnsi="Times New Roman" w:cs="Times New Roman"/>
          <w:sz w:val="24"/>
          <w:szCs w:val="24"/>
        </w:rPr>
        <w:t>Central</w:t>
      </w:r>
      <w:proofErr w:type="spellEnd"/>
      <w:r w:rsidRPr="008566EB">
        <w:rPr>
          <w:rFonts w:ascii="Times New Roman" w:hAnsi="Times New Roman" w:cs="Times New Roman"/>
          <w:sz w:val="24"/>
          <w:szCs w:val="24"/>
        </w:rPr>
        <w:t xml:space="preserve"> </w:t>
      </w:r>
      <w:proofErr w:type="spellStart"/>
      <w:r w:rsidRPr="008566EB">
        <w:rPr>
          <w:rFonts w:ascii="Times New Roman" w:hAnsi="Times New Roman" w:cs="Times New Roman"/>
          <w:sz w:val="24"/>
          <w:szCs w:val="24"/>
        </w:rPr>
        <w:t>Europe</w:t>
      </w:r>
      <w:proofErr w:type="spellEnd"/>
      <w:r w:rsidRPr="008566EB">
        <w:rPr>
          <w:rFonts w:ascii="Times New Roman" w:hAnsi="Times New Roman" w:cs="Times New Roman"/>
          <w:sz w:val="24"/>
          <w:szCs w:val="24"/>
        </w:rPr>
        <w:t xml:space="preserve"> schopný spustiť výzvy na podávanie projektov v rámci OP </w:t>
      </w:r>
      <w:proofErr w:type="spellStart"/>
      <w:r w:rsidRPr="008566EB">
        <w:rPr>
          <w:rFonts w:ascii="Times New Roman" w:hAnsi="Times New Roman" w:cs="Times New Roman"/>
          <w:sz w:val="24"/>
          <w:szCs w:val="24"/>
        </w:rPr>
        <w:t>Central</w:t>
      </w:r>
      <w:proofErr w:type="spellEnd"/>
      <w:r w:rsidRPr="008566EB">
        <w:rPr>
          <w:rFonts w:ascii="Times New Roman" w:hAnsi="Times New Roman" w:cs="Times New Roman"/>
          <w:sz w:val="24"/>
          <w:szCs w:val="24"/>
        </w:rPr>
        <w:t xml:space="preserve"> </w:t>
      </w:r>
      <w:proofErr w:type="spellStart"/>
      <w:r w:rsidRPr="008566EB">
        <w:rPr>
          <w:rFonts w:ascii="Times New Roman" w:hAnsi="Times New Roman" w:cs="Times New Roman"/>
          <w:sz w:val="24"/>
          <w:szCs w:val="24"/>
        </w:rPr>
        <w:t>Europe</w:t>
      </w:r>
      <w:proofErr w:type="spellEnd"/>
      <w:r w:rsidRPr="008566EB">
        <w:rPr>
          <w:rFonts w:ascii="Times New Roman" w:hAnsi="Times New Roman" w:cs="Times New Roman"/>
          <w:sz w:val="24"/>
          <w:szCs w:val="24"/>
        </w:rPr>
        <w:t xml:space="preserve"> 2014-2020. Najbližšie rokovania SG budú v septembri a novembri 2013</w:t>
      </w:r>
      <w:r w:rsidR="00D1639F" w:rsidRPr="008566EB">
        <w:rPr>
          <w:rFonts w:ascii="Times New Roman" w:hAnsi="Times New Roman" w:cs="Times New Roman"/>
          <w:sz w:val="24"/>
          <w:szCs w:val="24"/>
        </w:rPr>
        <w:t xml:space="preserve"> vo Viedni</w:t>
      </w:r>
      <w:r w:rsidRPr="008566EB">
        <w:rPr>
          <w:rFonts w:ascii="Times New Roman" w:hAnsi="Times New Roman" w:cs="Times New Roman"/>
          <w:sz w:val="24"/>
          <w:szCs w:val="24"/>
        </w:rPr>
        <w:t xml:space="preserve">. Na budúci rok bude mať SR </w:t>
      </w:r>
      <w:r w:rsidR="00D1639F" w:rsidRPr="008566EB">
        <w:rPr>
          <w:rFonts w:ascii="Times New Roman" w:hAnsi="Times New Roman" w:cs="Times New Roman"/>
          <w:sz w:val="24"/>
          <w:szCs w:val="24"/>
        </w:rPr>
        <w:t xml:space="preserve">predsedníctvo pre OP </w:t>
      </w:r>
      <w:proofErr w:type="spellStart"/>
      <w:r w:rsidR="00D1639F" w:rsidRPr="008566EB">
        <w:rPr>
          <w:rFonts w:ascii="Times New Roman" w:hAnsi="Times New Roman" w:cs="Times New Roman"/>
          <w:sz w:val="24"/>
          <w:szCs w:val="24"/>
        </w:rPr>
        <w:t>Central</w:t>
      </w:r>
      <w:proofErr w:type="spellEnd"/>
      <w:r w:rsidR="00D1639F" w:rsidRPr="008566EB">
        <w:rPr>
          <w:rFonts w:ascii="Times New Roman" w:hAnsi="Times New Roman" w:cs="Times New Roman"/>
          <w:sz w:val="24"/>
          <w:szCs w:val="24"/>
        </w:rPr>
        <w:t xml:space="preserve"> </w:t>
      </w:r>
      <w:proofErr w:type="spellStart"/>
      <w:r w:rsidR="00D1639F" w:rsidRPr="008566EB">
        <w:rPr>
          <w:rFonts w:ascii="Times New Roman" w:hAnsi="Times New Roman" w:cs="Times New Roman"/>
          <w:sz w:val="24"/>
          <w:szCs w:val="24"/>
        </w:rPr>
        <w:t>Europe</w:t>
      </w:r>
      <w:proofErr w:type="spellEnd"/>
      <w:r w:rsidR="00D1639F" w:rsidRPr="008566EB">
        <w:rPr>
          <w:rFonts w:ascii="Times New Roman" w:hAnsi="Times New Roman" w:cs="Times New Roman"/>
          <w:sz w:val="24"/>
          <w:szCs w:val="24"/>
        </w:rPr>
        <w:t xml:space="preserve">. </w:t>
      </w:r>
      <w:r w:rsidRPr="008566EB">
        <w:rPr>
          <w:rFonts w:ascii="Times New Roman" w:hAnsi="Times New Roman" w:cs="Times New Roman"/>
          <w:sz w:val="24"/>
          <w:szCs w:val="24"/>
        </w:rPr>
        <w:t>.</w:t>
      </w:r>
    </w:p>
    <w:p w:rsidR="00E7078E" w:rsidRPr="008566EB" w:rsidRDefault="00E7078E" w:rsidP="008566EB">
      <w:pPr>
        <w:spacing w:after="0" w:line="240" w:lineRule="auto"/>
        <w:jc w:val="both"/>
        <w:rPr>
          <w:rFonts w:ascii="Times New Roman" w:eastAsia="Calibri" w:hAnsi="Times New Roman" w:cs="Times New Roman"/>
          <w:sz w:val="24"/>
          <w:szCs w:val="24"/>
          <w:highlight w:val="yellow"/>
        </w:rPr>
      </w:pPr>
    </w:p>
    <w:p w:rsidR="00E7078E" w:rsidRPr="008566EB" w:rsidRDefault="00E7078E" w:rsidP="008566EB">
      <w:pPr>
        <w:spacing w:after="0" w:line="240" w:lineRule="auto"/>
        <w:jc w:val="both"/>
        <w:rPr>
          <w:rFonts w:ascii="Times New Roman" w:eastAsia="Calibri" w:hAnsi="Times New Roman" w:cs="Times New Roman"/>
          <w:sz w:val="24"/>
          <w:szCs w:val="24"/>
        </w:rPr>
      </w:pPr>
      <w:r w:rsidRPr="008566EB">
        <w:rPr>
          <w:rFonts w:ascii="Times New Roman" w:eastAsia="Calibri" w:hAnsi="Times New Roman" w:cs="Times New Roman"/>
          <w:sz w:val="24"/>
          <w:szCs w:val="24"/>
          <w:u w:val="single"/>
        </w:rPr>
        <w:t xml:space="preserve">K bodu </w:t>
      </w:r>
      <w:r w:rsidR="00951B90" w:rsidRPr="008566EB">
        <w:rPr>
          <w:rFonts w:ascii="Times New Roman" w:eastAsia="Calibri" w:hAnsi="Times New Roman" w:cs="Times New Roman"/>
          <w:sz w:val="24"/>
          <w:szCs w:val="24"/>
          <w:u w:val="single"/>
        </w:rPr>
        <w:t>5</w:t>
      </w:r>
      <w:r w:rsidRPr="008566EB">
        <w:rPr>
          <w:rFonts w:ascii="Times New Roman" w:eastAsia="Calibri" w:hAnsi="Times New Roman" w:cs="Times New Roman"/>
          <w:sz w:val="24"/>
          <w:szCs w:val="24"/>
        </w:rPr>
        <w:t xml:space="preserve">: </w:t>
      </w:r>
    </w:p>
    <w:p w:rsidR="00E7078E" w:rsidRPr="008566EB" w:rsidRDefault="00850F50" w:rsidP="008566EB">
      <w:pPr>
        <w:pStyle w:val="Odsekzoznamu"/>
        <w:numPr>
          <w:ilvl w:val="0"/>
          <w:numId w:val="4"/>
        </w:numPr>
        <w:spacing w:after="0" w:line="240" w:lineRule="auto"/>
        <w:jc w:val="both"/>
        <w:rPr>
          <w:rFonts w:ascii="Times New Roman" w:hAnsi="Times New Roman"/>
          <w:sz w:val="24"/>
          <w:szCs w:val="24"/>
        </w:rPr>
      </w:pPr>
      <w:r w:rsidRPr="008566EB">
        <w:rPr>
          <w:rFonts w:ascii="Times New Roman" w:hAnsi="Times New Roman"/>
          <w:sz w:val="24"/>
          <w:szCs w:val="24"/>
        </w:rPr>
        <w:t xml:space="preserve">I. Dvorský (ÚV SR, KPPVI): </w:t>
      </w:r>
      <w:r w:rsidR="003F2BA0" w:rsidRPr="008566EB">
        <w:rPr>
          <w:rFonts w:ascii="Times New Roman" w:hAnsi="Times New Roman"/>
          <w:sz w:val="24"/>
          <w:szCs w:val="24"/>
        </w:rPr>
        <w:t xml:space="preserve">vyzval RO aby </w:t>
      </w:r>
      <w:r w:rsidR="0045701C" w:rsidRPr="008566EB">
        <w:rPr>
          <w:rFonts w:ascii="Times New Roman" w:hAnsi="Times New Roman"/>
          <w:sz w:val="24"/>
          <w:szCs w:val="24"/>
        </w:rPr>
        <w:t>nepoľavili</w:t>
      </w:r>
      <w:r w:rsidR="003F2BA0" w:rsidRPr="008566EB">
        <w:rPr>
          <w:rFonts w:ascii="Times New Roman" w:hAnsi="Times New Roman"/>
          <w:sz w:val="24"/>
          <w:szCs w:val="24"/>
        </w:rPr>
        <w:t xml:space="preserve"> v činnosti, RO OP KŽP je príkladom</w:t>
      </w:r>
    </w:p>
    <w:p w:rsidR="003F2BA0" w:rsidRPr="008566EB" w:rsidRDefault="003F2BA0" w:rsidP="008566EB">
      <w:pPr>
        <w:pStyle w:val="Odsekzoznamu"/>
        <w:numPr>
          <w:ilvl w:val="0"/>
          <w:numId w:val="4"/>
        </w:numPr>
        <w:spacing w:after="0" w:line="240" w:lineRule="auto"/>
        <w:jc w:val="both"/>
        <w:rPr>
          <w:rFonts w:ascii="Times New Roman" w:hAnsi="Times New Roman"/>
          <w:sz w:val="24"/>
          <w:szCs w:val="24"/>
        </w:rPr>
      </w:pPr>
      <w:r w:rsidRPr="008566EB">
        <w:rPr>
          <w:rFonts w:ascii="Times New Roman" w:hAnsi="Times New Roman"/>
          <w:sz w:val="24"/>
          <w:szCs w:val="24"/>
        </w:rPr>
        <w:lastRenderedPageBreak/>
        <w:t xml:space="preserve">R. </w:t>
      </w:r>
      <w:proofErr w:type="spellStart"/>
      <w:r w:rsidRPr="008566EB">
        <w:rPr>
          <w:rFonts w:ascii="Times New Roman" w:hAnsi="Times New Roman"/>
          <w:sz w:val="24"/>
          <w:szCs w:val="24"/>
        </w:rPr>
        <w:t>Bujnovský</w:t>
      </w:r>
      <w:proofErr w:type="spellEnd"/>
      <w:r w:rsidRPr="008566EB">
        <w:rPr>
          <w:rFonts w:ascii="Times New Roman" w:hAnsi="Times New Roman"/>
          <w:sz w:val="24"/>
          <w:szCs w:val="24"/>
        </w:rPr>
        <w:t xml:space="preserve"> (VÚVH): </w:t>
      </w:r>
      <w:r w:rsidR="00FB06EC" w:rsidRPr="008566EB">
        <w:rPr>
          <w:rFonts w:ascii="Times New Roman" w:hAnsi="Times New Roman"/>
          <w:sz w:val="24"/>
          <w:szCs w:val="24"/>
        </w:rPr>
        <w:t xml:space="preserve">zaujímal sa, či na poslednom stretnutí </w:t>
      </w:r>
      <w:proofErr w:type="spellStart"/>
      <w:r w:rsidR="00FB06EC" w:rsidRPr="008566EB">
        <w:rPr>
          <w:rFonts w:ascii="Times New Roman" w:hAnsi="Times New Roman"/>
          <w:sz w:val="24"/>
          <w:szCs w:val="24"/>
        </w:rPr>
        <w:t>Task</w:t>
      </w:r>
      <w:proofErr w:type="spellEnd"/>
      <w:r w:rsidR="00FB06EC" w:rsidRPr="008566EB">
        <w:rPr>
          <w:rFonts w:ascii="Times New Roman" w:hAnsi="Times New Roman"/>
          <w:sz w:val="24"/>
          <w:szCs w:val="24"/>
        </w:rPr>
        <w:t xml:space="preserve"> </w:t>
      </w:r>
      <w:proofErr w:type="spellStart"/>
      <w:r w:rsidR="00FB06EC" w:rsidRPr="008566EB">
        <w:rPr>
          <w:rFonts w:ascii="Times New Roman" w:hAnsi="Times New Roman"/>
          <w:sz w:val="24"/>
          <w:szCs w:val="24"/>
        </w:rPr>
        <w:t>Force</w:t>
      </w:r>
      <w:proofErr w:type="spellEnd"/>
      <w:r w:rsidR="00FB06EC" w:rsidRPr="008566EB">
        <w:rPr>
          <w:rFonts w:ascii="Times New Roman" w:hAnsi="Times New Roman"/>
          <w:sz w:val="24"/>
          <w:szCs w:val="24"/>
        </w:rPr>
        <w:t xml:space="preserve"> </w:t>
      </w:r>
      <w:proofErr w:type="spellStart"/>
      <w:r w:rsidR="00FB06EC" w:rsidRPr="008566EB">
        <w:rPr>
          <w:rFonts w:ascii="Times New Roman" w:hAnsi="Times New Roman"/>
          <w:sz w:val="24"/>
          <w:szCs w:val="24"/>
        </w:rPr>
        <w:t>Danube</w:t>
      </w:r>
      <w:proofErr w:type="spellEnd"/>
      <w:r w:rsidR="00FB06EC" w:rsidRPr="008566EB">
        <w:rPr>
          <w:rFonts w:ascii="Times New Roman" w:hAnsi="Times New Roman"/>
          <w:sz w:val="24"/>
          <w:szCs w:val="24"/>
        </w:rPr>
        <w:t xml:space="preserve"> bolo už </w:t>
      </w:r>
      <w:r w:rsidR="0045701C" w:rsidRPr="008566EB">
        <w:rPr>
          <w:rFonts w:ascii="Times New Roman" w:hAnsi="Times New Roman"/>
          <w:sz w:val="24"/>
          <w:szCs w:val="24"/>
        </w:rPr>
        <w:t>rozhodnuté</w:t>
      </w:r>
      <w:r w:rsidR="00FB06EC" w:rsidRPr="008566EB">
        <w:rPr>
          <w:rFonts w:ascii="Times New Roman" w:hAnsi="Times New Roman"/>
          <w:sz w:val="24"/>
          <w:szCs w:val="24"/>
        </w:rPr>
        <w:t xml:space="preserve"> o systéme manažmentu programu</w:t>
      </w:r>
    </w:p>
    <w:p w:rsidR="00FB06EC" w:rsidRPr="008566EB" w:rsidRDefault="00FB06EC" w:rsidP="008566EB">
      <w:pPr>
        <w:pStyle w:val="Odsekzoznamu"/>
        <w:numPr>
          <w:ilvl w:val="0"/>
          <w:numId w:val="4"/>
        </w:numPr>
        <w:spacing w:after="0" w:line="240" w:lineRule="auto"/>
        <w:jc w:val="both"/>
        <w:rPr>
          <w:rFonts w:ascii="Times New Roman" w:hAnsi="Times New Roman"/>
          <w:sz w:val="24"/>
          <w:szCs w:val="24"/>
        </w:rPr>
      </w:pPr>
      <w:r w:rsidRPr="008566EB">
        <w:rPr>
          <w:rFonts w:ascii="Times New Roman" w:hAnsi="Times New Roman"/>
          <w:sz w:val="24"/>
          <w:szCs w:val="24"/>
        </w:rPr>
        <w:t>F. Koločány (ÚV SR): aj keď EK veľmi presadzuje formu riadenia EGTC, na poslednom stretnutí hlasovali 12 zo 14 krajín za systém tradičného riadenia, keď RO aj JTS bude Maďarsko, bol dosiahnutý konsenzus s poznámkou, že v strednodobom až dlhodobom horizonte je možnosť vrátiť sa k možnosti riadenia formou EG</w:t>
      </w:r>
      <w:bookmarkStart w:id="0" w:name="_GoBack"/>
      <w:bookmarkEnd w:id="0"/>
      <w:r w:rsidRPr="008566EB">
        <w:rPr>
          <w:rFonts w:ascii="Times New Roman" w:hAnsi="Times New Roman"/>
          <w:sz w:val="24"/>
          <w:szCs w:val="24"/>
        </w:rPr>
        <w:t>TC, alebo sa prvky EGTC budú uplatňovať na sub-úrovniach</w:t>
      </w:r>
    </w:p>
    <w:p w:rsidR="00FB06EC" w:rsidRPr="008566EB" w:rsidRDefault="00FB06EC" w:rsidP="008566EB">
      <w:pPr>
        <w:pStyle w:val="Odsekzoznamu"/>
        <w:numPr>
          <w:ilvl w:val="0"/>
          <w:numId w:val="4"/>
        </w:numPr>
        <w:spacing w:after="0" w:line="240" w:lineRule="auto"/>
        <w:jc w:val="both"/>
        <w:rPr>
          <w:rFonts w:ascii="Times New Roman" w:hAnsi="Times New Roman"/>
          <w:sz w:val="24"/>
          <w:szCs w:val="24"/>
        </w:rPr>
      </w:pPr>
      <w:r w:rsidRPr="008566EB">
        <w:rPr>
          <w:rFonts w:ascii="Times New Roman" w:hAnsi="Times New Roman"/>
          <w:sz w:val="24"/>
          <w:szCs w:val="24"/>
        </w:rPr>
        <w:t xml:space="preserve">M. </w:t>
      </w:r>
      <w:proofErr w:type="spellStart"/>
      <w:r w:rsidRPr="008566EB">
        <w:rPr>
          <w:rFonts w:ascii="Times New Roman" w:hAnsi="Times New Roman"/>
          <w:sz w:val="24"/>
          <w:szCs w:val="24"/>
        </w:rPr>
        <w:t>Hakel</w:t>
      </w:r>
      <w:proofErr w:type="spellEnd"/>
      <w:r w:rsidRPr="008566EB">
        <w:rPr>
          <w:rFonts w:ascii="Times New Roman" w:hAnsi="Times New Roman"/>
          <w:sz w:val="24"/>
          <w:szCs w:val="24"/>
        </w:rPr>
        <w:t xml:space="preserve"> (BSK): zaujímal sa o oprávnenosť územia pri programoch </w:t>
      </w:r>
      <w:proofErr w:type="spellStart"/>
      <w:r w:rsidRPr="008566EB">
        <w:rPr>
          <w:rFonts w:ascii="Times New Roman" w:hAnsi="Times New Roman"/>
          <w:sz w:val="24"/>
          <w:szCs w:val="24"/>
        </w:rPr>
        <w:t>Danube</w:t>
      </w:r>
      <w:proofErr w:type="spellEnd"/>
      <w:r w:rsidRPr="008566EB">
        <w:rPr>
          <w:rFonts w:ascii="Times New Roman" w:hAnsi="Times New Roman"/>
          <w:sz w:val="24"/>
          <w:szCs w:val="24"/>
        </w:rPr>
        <w:t xml:space="preserve"> a </w:t>
      </w:r>
      <w:proofErr w:type="spellStart"/>
      <w:r w:rsidRPr="008566EB">
        <w:rPr>
          <w:rFonts w:ascii="Times New Roman" w:hAnsi="Times New Roman"/>
          <w:sz w:val="24"/>
          <w:szCs w:val="24"/>
        </w:rPr>
        <w:t>Central</w:t>
      </w:r>
      <w:proofErr w:type="spellEnd"/>
      <w:r w:rsidRPr="008566EB">
        <w:rPr>
          <w:rFonts w:ascii="Times New Roman" w:hAnsi="Times New Roman"/>
          <w:sz w:val="24"/>
          <w:szCs w:val="24"/>
        </w:rPr>
        <w:t xml:space="preserve"> </w:t>
      </w:r>
      <w:proofErr w:type="spellStart"/>
      <w:r w:rsidRPr="008566EB">
        <w:rPr>
          <w:rFonts w:ascii="Times New Roman" w:hAnsi="Times New Roman"/>
          <w:sz w:val="24"/>
          <w:szCs w:val="24"/>
        </w:rPr>
        <w:t>Europe</w:t>
      </w:r>
      <w:proofErr w:type="spellEnd"/>
      <w:r w:rsidRPr="008566EB">
        <w:rPr>
          <w:rFonts w:ascii="Times New Roman" w:hAnsi="Times New Roman"/>
          <w:sz w:val="24"/>
          <w:szCs w:val="24"/>
        </w:rPr>
        <w:t>, o prikladanie „</w:t>
      </w:r>
      <w:proofErr w:type="spellStart"/>
      <w:r w:rsidRPr="008566EB">
        <w:rPr>
          <w:rFonts w:ascii="Times New Roman" w:hAnsi="Times New Roman"/>
          <w:sz w:val="24"/>
          <w:szCs w:val="24"/>
        </w:rPr>
        <w:t>Letter</w:t>
      </w:r>
      <w:proofErr w:type="spellEnd"/>
      <w:r w:rsidRPr="008566EB">
        <w:rPr>
          <w:rFonts w:ascii="Times New Roman" w:hAnsi="Times New Roman"/>
          <w:sz w:val="24"/>
          <w:szCs w:val="24"/>
        </w:rPr>
        <w:t xml:space="preserve"> </w:t>
      </w:r>
      <w:proofErr w:type="spellStart"/>
      <w:r w:rsidRPr="008566EB">
        <w:rPr>
          <w:rFonts w:ascii="Times New Roman" w:hAnsi="Times New Roman"/>
          <w:sz w:val="24"/>
          <w:szCs w:val="24"/>
        </w:rPr>
        <w:t>of</w:t>
      </w:r>
      <w:proofErr w:type="spellEnd"/>
      <w:r w:rsidRPr="008566EB">
        <w:rPr>
          <w:rFonts w:ascii="Times New Roman" w:hAnsi="Times New Roman"/>
          <w:sz w:val="24"/>
          <w:szCs w:val="24"/>
        </w:rPr>
        <w:t xml:space="preserve"> </w:t>
      </w:r>
      <w:proofErr w:type="spellStart"/>
      <w:r w:rsidRPr="008566EB">
        <w:rPr>
          <w:rFonts w:ascii="Times New Roman" w:hAnsi="Times New Roman"/>
          <w:sz w:val="24"/>
          <w:szCs w:val="24"/>
        </w:rPr>
        <w:t>Recommendation</w:t>
      </w:r>
      <w:proofErr w:type="spellEnd"/>
      <w:r w:rsidRPr="008566EB">
        <w:rPr>
          <w:rFonts w:ascii="Times New Roman" w:hAnsi="Times New Roman"/>
          <w:sz w:val="24"/>
          <w:szCs w:val="24"/>
        </w:rPr>
        <w:t>“, či bude povinnosťou ho prikladať k projektom</w:t>
      </w:r>
    </w:p>
    <w:p w:rsidR="00FB06EC" w:rsidRPr="008566EB" w:rsidRDefault="00FB06EC" w:rsidP="008566EB">
      <w:pPr>
        <w:pStyle w:val="Odsekzoznamu"/>
        <w:numPr>
          <w:ilvl w:val="0"/>
          <w:numId w:val="4"/>
        </w:numPr>
        <w:spacing w:after="0" w:line="240" w:lineRule="auto"/>
        <w:jc w:val="both"/>
        <w:rPr>
          <w:rFonts w:ascii="Times New Roman" w:hAnsi="Times New Roman"/>
          <w:sz w:val="24"/>
          <w:szCs w:val="24"/>
        </w:rPr>
      </w:pPr>
      <w:r w:rsidRPr="008566EB">
        <w:rPr>
          <w:rFonts w:ascii="Times New Roman" w:hAnsi="Times New Roman"/>
          <w:sz w:val="24"/>
          <w:szCs w:val="24"/>
        </w:rPr>
        <w:t>L. Šimko (ÚV SR): na decembrovej Rade EÚ by mala byť schválená Adriaticko-Iónska stratégia, má sa vytvoriť aj ALPIN stratégia; schválenie nariadenia k ETC sa presunulo na november až december 2013</w:t>
      </w:r>
    </w:p>
    <w:p w:rsidR="00FB06EC" w:rsidRPr="008566EB" w:rsidRDefault="00FB06EC" w:rsidP="008566EB">
      <w:pPr>
        <w:pStyle w:val="Odsekzoznamu"/>
        <w:numPr>
          <w:ilvl w:val="0"/>
          <w:numId w:val="4"/>
        </w:numPr>
        <w:spacing w:after="0" w:line="240" w:lineRule="auto"/>
        <w:jc w:val="both"/>
        <w:rPr>
          <w:rFonts w:ascii="Times New Roman" w:hAnsi="Times New Roman"/>
          <w:sz w:val="24"/>
          <w:szCs w:val="24"/>
        </w:rPr>
      </w:pPr>
      <w:r w:rsidRPr="008566EB">
        <w:rPr>
          <w:rFonts w:ascii="Times New Roman" w:hAnsi="Times New Roman"/>
          <w:sz w:val="24"/>
          <w:szCs w:val="24"/>
        </w:rPr>
        <w:t>F. Koločány (ÚV SR):  „</w:t>
      </w:r>
      <w:proofErr w:type="spellStart"/>
      <w:r w:rsidRPr="008566EB">
        <w:rPr>
          <w:rFonts w:ascii="Times New Roman" w:hAnsi="Times New Roman"/>
          <w:sz w:val="24"/>
          <w:szCs w:val="24"/>
        </w:rPr>
        <w:t>Letter</w:t>
      </w:r>
      <w:proofErr w:type="spellEnd"/>
      <w:r w:rsidRPr="008566EB">
        <w:rPr>
          <w:rFonts w:ascii="Times New Roman" w:hAnsi="Times New Roman"/>
          <w:sz w:val="24"/>
          <w:szCs w:val="24"/>
        </w:rPr>
        <w:t xml:space="preserve"> </w:t>
      </w:r>
      <w:proofErr w:type="spellStart"/>
      <w:r w:rsidRPr="008566EB">
        <w:rPr>
          <w:rFonts w:ascii="Times New Roman" w:hAnsi="Times New Roman"/>
          <w:sz w:val="24"/>
          <w:szCs w:val="24"/>
        </w:rPr>
        <w:t>of</w:t>
      </w:r>
      <w:proofErr w:type="spellEnd"/>
      <w:r w:rsidRPr="008566EB">
        <w:rPr>
          <w:rFonts w:ascii="Times New Roman" w:hAnsi="Times New Roman"/>
          <w:sz w:val="24"/>
          <w:szCs w:val="24"/>
        </w:rPr>
        <w:t xml:space="preserve"> </w:t>
      </w:r>
      <w:proofErr w:type="spellStart"/>
      <w:r w:rsidRPr="008566EB">
        <w:rPr>
          <w:rFonts w:ascii="Times New Roman" w:hAnsi="Times New Roman"/>
          <w:sz w:val="24"/>
          <w:szCs w:val="24"/>
        </w:rPr>
        <w:t>Recommendation</w:t>
      </w:r>
      <w:proofErr w:type="spellEnd"/>
      <w:r w:rsidRPr="008566EB">
        <w:rPr>
          <w:rFonts w:ascii="Times New Roman" w:hAnsi="Times New Roman"/>
          <w:sz w:val="24"/>
          <w:szCs w:val="24"/>
        </w:rPr>
        <w:t xml:space="preserve">“ nevydáva národný koordinátor, ale jednotlivé </w:t>
      </w:r>
      <w:proofErr w:type="spellStart"/>
      <w:r w:rsidRPr="008566EB">
        <w:rPr>
          <w:rFonts w:ascii="Times New Roman" w:hAnsi="Times New Roman"/>
          <w:sz w:val="24"/>
          <w:szCs w:val="24"/>
        </w:rPr>
        <w:t>Steering</w:t>
      </w:r>
      <w:proofErr w:type="spellEnd"/>
      <w:r w:rsidRPr="008566EB">
        <w:rPr>
          <w:rFonts w:ascii="Times New Roman" w:hAnsi="Times New Roman"/>
          <w:sz w:val="24"/>
          <w:szCs w:val="24"/>
        </w:rPr>
        <w:t xml:space="preserve"> </w:t>
      </w:r>
      <w:proofErr w:type="spellStart"/>
      <w:r w:rsidRPr="008566EB">
        <w:rPr>
          <w:rFonts w:ascii="Times New Roman" w:hAnsi="Times New Roman"/>
          <w:sz w:val="24"/>
          <w:szCs w:val="24"/>
        </w:rPr>
        <w:t>Groups</w:t>
      </w:r>
      <w:proofErr w:type="spellEnd"/>
      <w:r w:rsidRPr="008566EB">
        <w:rPr>
          <w:rFonts w:ascii="Times New Roman" w:hAnsi="Times New Roman"/>
          <w:sz w:val="24"/>
          <w:szCs w:val="24"/>
        </w:rPr>
        <w:t>, je jednoznačne podporou pre projekt</w:t>
      </w:r>
      <w:r w:rsidR="00EF2848" w:rsidRPr="008566EB">
        <w:rPr>
          <w:rFonts w:ascii="Times New Roman" w:hAnsi="Times New Roman"/>
          <w:sz w:val="24"/>
          <w:szCs w:val="24"/>
        </w:rPr>
        <w:t>.</w:t>
      </w:r>
    </w:p>
    <w:p w:rsidR="00E7078E" w:rsidRPr="008566EB" w:rsidRDefault="00E7078E" w:rsidP="008566EB">
      <w:pPr>
        <w:spacing w:after="0" w:line="240" w:lineRule="auto"/>
        <w:jc w:val="both"/>
        <w:rPr>
          <w:rFonts w:ascii="Times New Roman" w:hAnsi="Times New Roman" w:cs="Times New Roman"/>
          <w:sz w:val="24"/>
          <w:szCs w:val="24"/>
        </w:rPr>
      </w:pPr>
    </w:p>
    <w:p w:rsidR="00E7078E" w:rsidRPr="008566EB" w:rsidRDefault="00E7078E" w:rsidP="008566EB">
      <w:pPr>
        <w:spacing w:after="0" w:line="240" w:lineRule="auto"/>
        <w:jc w:val="both"/>
        <w:rPr>
          <w:rFonts w:ascii="Times New Roman" w:hAnsi="Times New Roman" w:cs="Times New Roman"/>
          <w:sz w:val="24"/>
          <w:szCs w:val="24"/>
        </w:rPr>
      </w:pPr>
      <w:r w:rsidRPr="008566EB">
        <w:rPr>
          <w:rFonts w:ascii="Times New Roman" w:hAnsi="Times New Roman" w:cs="Times New Roman"/>
          <w:sz w:val="24"/>
          <w:szCs w:val="24"/>
        </w:rPr>
        <w:t>Zapísal</w:t>
      </w:r>
      <w:r w:rsidR="00176370" w:rsidRPr="008566EB">
        <w:rPr>
          <w:rFonts w:ascii="Times New Roman" w:hAnsi="Times New Roman" w:cs="Times New Roman"/>
          <w:sz w:val="24"/>
          <w:szCs w:val="24"/>
        </w:rPr>
        <w:t>i</w:t>
      </w:r>
      <w:r w:rsidRPr="008566EB">
        <w:rPr>
          <w:rFonts w:ascii="Times New Roman" w:hAnsi="Times New Roman" w:cs="Times New Roman"/>
          <w:sz w:val="24"/>
          <w:szCs w:val="24"/>
        </w:rPr>
        <w:t>: Magdaléna  Hájeková, OPP; František Koločány, OPP</w:t>
      </w:r>
    </w:p>
    <w:p w:rsidR="00E7078E" w:rsidRPr="008566EB" w:rsidRDefault="00E7078E" w:rsidP="008566EB">
      <w:pPr>
        <w:spacing w:after="0" w:line="240" w:lineRule="auto"/>
        <w:jc w:val="both"/>
        <w:rPr>
          <w:rFonts w:ascii="Times New Roman" w:hAnsi="Times New Roman" w:cs="Times New Roman"/>
          <w:sz w:val="24"/>
          <w:szCs w:val="24"/>
        </w:rPr>
      </w:pPr>
      <w:r w:rsidRPr="008566EB">
        <w:rPr>
          <w:rFonts w:ascii="Times New Roman" w:hAnsi="Times New Roman" w:cs="Times New Roman"/>
          <w:sz w:val="24"/>
          <w:szCs w:val="24"/>
        </w:rPr>
        <w:t xml:space="preserve">Schválil: Ladislav Šimko, riaditeľ OPP; </w:t>
      </w:r>
    </w:p>
    <w:p w:rsidR="00E7078E" w:rsidRPr="008566EB" w:rsidRDefault="00E7078E" w:rsidP="008566EB">
      <w:pPr>
        <w:spacing w:after="0" w:line="240" w:lineRule="auto"/>
        <w:jc w:val="both"/>
        <w:rPr>
          <w:rFonts w:ascii="Times New Roman" w:hAnsi="Times New Roman" w:cs="Times New Roman"/>
          <w:sz w:val="24"/>
          <w:szCs w:val="24"/>
        </w:rPr>
      </w:pPr>
      <w:r w:rsidRPr="008566EB">
        <w:rPr>
          <w:rFonts w:ascii="Times New Roman" w:hAnsi="Times New Roman" w:cs="Times New Roman"/>
          <w:sz w:val="24"/>
          <w:szCs w:val="24"/>
        </w:rPr>
        <w:t xml:space="preserve">Bratislava </w:t>
      </w:r>
      <w:r w:rsidR="00951B90" w:rsidRPr="008566EB">
        <w:rPr>
          <w:rFonts w:ascii="Times New Roman" w:hAnsi="Times New Roman" w:cs="Times New Roman"/>
          <w:sz w:val="24"/>
          <w:szCs w:val="24"/>
        </w:rPr>
        <w:t>19</w:t>
      </w:r>
      <w:r w:rsidRPr="008566EB">
        <w:rPr>
          <w:rFonts w:ascii="Times New Roman" w:hAnsi="Times New Roman" w:cs="Times New Roman"/>
          <w:sz w:val="24"/>
          <w:szCs w:val="24"/>
        </w:rPr>
        <w:t>.</w:t>
      </w:r>
      <w:r w:rsidR="00951B90" w:rsidRPr="008566EB">
        <w:rPr>
          <w:rFonts w:ascii="Times New Roman" w:hAnsi="Times New Roman" w:cs="Times New Roman"/>
          <w:sz w:val="24"/>
          <w:szCs w:val="24"/>
        </w:rPr>
        <w:t>7</w:t>
      </w:r>
      <w:r w:rsidRPr="008566EB">
        <w:rPr>
          <w:rFonts w:ascii="Times New Roman" w:hAnsi="Times New Roman" w:cs="Times New Roman"/>
          <w:sz w:val="24"/>
          <w:szCs w:val="24"/>
        </w:rPr>
        <w:t>.2013</w:t>
      </w:r>
    </w:p>
    <w:p w:rsidR="000C14E1" w:rsidRPr="00715AAB" w:rsidRDefault="000C14E1"/>
    <w:sectPr w:rsidR="000C14E1" w:rsidRPr="00715A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94B41"/>
    <w:multiLevelType w:val="hybridMultilevel"/>
    <w:tmpl w:val="7CD8FEB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10A95414"/>
    <w:multiLevelType w:val="hybridMultilevel"/>
    <w:tmpl w:val="9624929E"/>
    <w:lvl w:ilvl="0" w:tplc="451E0AB6">
      <w:start w:val="1"/>
      <w:numFmt w:val="decimal"/>
      <w:lvlText w:val="%1."/>
      <w:lvlJc w:val="left"/>
      <w:pPr>
        <w:ind w:left="720" w:hanging="360"/>
      </w:pPr>
      <w:rPr>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nsid w:val="4B5F5259"/>
    <w:multiLevelType w:val="hybridMultilevel"/>
    <w:tmpl w:val="53FA254C"/>
    <w:lvl w:ilvl="0" w:tplc="887692FC">
      <w:start w:val="5"/>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68F55120"/>
    <w:multiLevelType w:val="hybridMultilevel"/>
    <w:tmpl w:val="7F0C7ED2"/>
    <w:lvl w:ilvl="0" w:tplc="87D0C78A">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78E"/>
    <w:rsid w:val="00007D19"/>
    <w:rsid w:val="000129D3"/>
    <w:rsid w:val="000756A7"/>
    <w:rsid w:val="000C14E1"/>
    <w:rsid w:val="00174EA8"/>
    <w:rsid w:val="00176370"/>
    <w:rsid w:val="003158A8"/>
    <w:rsid w:val="003F2BA0"/>
    <w:rsid w:val="00430400"/>
    <w:rsid w:val="0045701C"/>
    <w:rsid w:val="00590CFF"/>
    <w:rsid w:val="00601DCE"/>
    <w:rsid w:val="00602D89"/>
    <w:rsid w:val="0069464E"/>
    <w:rsid w:val="00704E88"/>
    <w:rsid w:val="00715AAB"/>
    <w:rsid w:val="00747FA7"/>
    <w:rsid w:val="007B141C"/>
    <w:rsid w:val="007E42A4"/>
    <w:rsid w:val="00850F50"/>
    <w:rsid w:val="008566EB"/>
    <w:rsid w:val="008807A3"/>
    <w:rsid w:val="00951B90"/>
    <w:rsid w:val="00A234A5"/>
    <w:rsid w:val="00A8549D"/>
    <w:rsid w:val="00B9182A"/>
    <w:rsid w:val="00BF26FD"/>
    <w:rsid w:val="00BF702E"/>
    <w:rsid w:val="00CB2306"/>
    <w:rsid w:val="00CC1E39"/>
    <w:rsid w:val="00D1639F"/>
    <w:rsid w:val="00E63C86"/>
    <w:rsid w:val="00E7078E"/>
    <w:rsid w:val="00EF2848"/>
    <w:rsid w:val="00F443BF"/>
    <w:rsid w:val="00FB06EC"/>
    <w:rsid w:val="00FB543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7078E"/>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E7078E"/>
    <w:pPr>
      <w:ind w:left="720"/>
      <w:contextualSpacing/>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7078E"/>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E7078E"/>
    <w:pPr>
      <w:ind w:left="720"/>
      <w:contextualSpacing/>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32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2171</Words>
  <Characters>12377</Characters>
  <Application>Microsoft Office Word</Application>
  <DocSecurity>0</DocSecurity>
  <Lines>103</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Hájeková Magdaléna</dc:creator>
  <cp:lastModifiedBy>Koločány František</cp:lastModifiedBy>
  <cp:revision>2</cp:revision>
  <dcterms:created xsi:type="dcterms:W3CDTF">2013-07-19T07:39:00Z</dcterms:created>
  <dcterms:modified xsi:type="dcterms:W3CDTF">2013-07-19T07:39:00Z</dcterms:modified>
</cp:coreProperties>
</file>