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AD63" w14:textId="1E310FA5" w:rsidR="00EE1741" w:rsidRDefault="00EE1741" w:rsidP="00EB3649">
      <w:pPr>
        <w:pStyle w:val="Body"/>
        <w:spacing w:before="0" w:after="0" w:line="240" w:lineRule="auto"/>
        <w:jc w:val="right"/>
        <w:outlineLvl w:val="0"/>
        <w:rPr>
          <w:rFonts w:eastAsia="Calibri"/>
          <w:i/>
          <w:color w:val="auto"/>
          <w:sz w:val="24"/>
          <w:szCs w:val="22"/>
          <w:lang w:val="sk-SK"/>
        </w:rPr>
      </w:pPr>
      <w:r w:rsidRPr="00EB3649">
        <w:rPr>
          <w:rFonts w:eastAsia="Calibri"/>
          <w:i/>
          <w:color w:val="auto"/>
          <w:sz w:val="24"/>
          <w:szCs w:val="22"/>
          <w:lang w:val="sk-SK"/>
        </w:rPr>
        <w:t xml:space="preserve">Príloha č. </w:t>
      </w:r>
      <w:bookmarkStart w:id="0" w:name="_GoBack"/>
      <w:bookmarkEnd w:id="0"/>
      <w:r w:rsidR="00A62C33">
        <w:rPr>
          <w:rFonts w:eastAsia="Calibri"/>
          <w:i/>
          <w:color w:val="auto"/>
          <w:sz w:val="24"/>
          <w:szCs w:val="22"/>
          <w:lang w:val="sk-SK"/>
        </w:rPr>
        <w:t>3</w:t>
      </w:r>
      <w:r w:rsidR="00A62C33" w:rsidRPr="00EB3649">
        <w:rPr>
          <w:rFonts w:eastAsia="Calibri"/>
          <w:i/>
          <w:color w:val="auto"/>
          <w:sz w:val="24"/>
          <w:szCs w:val="22"/>
          <w:lang w:val="sk-SK"/>
        </w:rPr>
        <w:t xml:space="preserve"> </w:t>
      </w:r>
      <w:r w:rsidRPr="00EB3649">
        <w:rPr>
          <w:rFonts w:eastAsia="Calibri"/>
          <w:i/>
          <w:color w:val="auto"/>
          <w:sz w:val="24"/>
          <w:szCs w:val="22"/>
          <w:lang w:val="sk-SK"/>
        </w:rPr>
        <w:t>– Protikorupčná doložka</w:t>
      </w:r>
    </w:p>
    <w:p w14:paraId="28B22338" w14:textId="77777777" w:rsidR="00F47823" w:rsidRPr="00EB3649" w:rsidRDefault="00F47823" w:rsidP="00EB3649">
      <w:pPr>
        <w:pStyle w:val="Body"/>
        <w:spacing w:before="0" w:after="0" w:line="240" w:lineRule="auto"/>
        <w:jc w:val="right"/>
        <w:outlineLvl w:val="0"/>
        <w:rPr>
          <w:rFonts w:eastAsia="Calibri"/>
          <w:i/>
          <w:color w:val="auto"/>
          <w:sz w:val="24"/>
          <w:szCs w:val="22"/>
          <w:lang w:val="sk-SK"/>
        </w:rPr>
      </w:pPr>
    </w:p>
    <w:p w14:paraId="3D765EEB" w14:textId="77777777" w:rsidR="00EE1741" w:rsidRPr="00EE1741" w:rsidRDefault="00EE1741" w:rsidP="00EE1741">
      <w:pPr>
        <w:spacing w:after="0" w:line="240" w:lineRule="auto"/>
        <w:jc w:val="center"/>
        <w:rPr>
          <w:rFonts w:ascii="Times New Roman" w:hAnsi="Times New Roman" w:cs="Times New Roman"/>
          <w:b/>
        </w:rPr>
      </w:pPr>
      <w:r w:rsidRPr="00EE1741">
        <w:rPr>
          <w:rFonts w:ascii="Times New Roman" w:hAnsi="Times New Roman" w:cs="Times New Roman"/>
          <w:b/>
        </w:rPr>
        <w:t>Protikorupčná doložka</w:t>
      </w:r>
    </w:p>
    <w:p w14:paraId="012440CE" w14:textId="77777777" w:rsidR="00EE1741" w:rsidRPr="00EE1741" w:rsidRDefault="00EE1741" w:rsidP="00EE1741">
      <w:pPr>
        <w:spacing w:after="0" w:line="240" w:lineRule="auto"/>
        <w:jc w:val="center"/>
        <w:rPr>
          <w:rFonts w:ascii="Times New Roman" w:hAnsi="Times New Roman" w:cs="Times New Roman"/>
          <w:b/>
        </w:rPr>
      </w:pPr>
    </w:p>
    <w:p w14:paraId="66D6D3BC" w14:textId="12C04CC9" w:rsidR="00EE1741" w:rsidRPr="00EE1741" w:rsidRDefault="00EE1741" w:rsidP="00EE1741">
      <w:pPr>
        <w:spacing w:after="0" w:line="240" w:lineRule="auto"/>
        <w:jc w:val="both"/>
        <w:rPr>
          <w:rFonts w:ascii="Times New Roman" w:hAnsi="Times New Roman" w:cs="Times New Roman"/>
        </w:rPr>
      </w:pPr>
      <w:r w:rsidRPr="00EE1741">
        <w:rPr>
          <w:rFonts w:ascii="Times New Roman" w:hAnsi="Times New Roman" w:cs="Times New Roman"/>
        </w:rPr>
        <w:t xml:space="preserve">V súvislosti s uzavretím a plnením záväzkov na základe tejto zmluvy sa </w:t>
      </w:r>
      <w:r w:rsidR="00461383">
        <w:rPr>
          <w:rFonts w:ascii="Times New Roman" w:hAnsi="Times New Roman" w:cs="Times New Roman"/>
        </w:rPr>
        <w:t>Poskytovateľ</w:t>
      </w:r>
      <w:r w:rsidR="00461383" w:rsidRPr="00EE1741">
        <w:rPr>
          <w:rFonts w:ascii="Times New Roman" w:hAnsi="Times New Roman" w:cs="Times New Roman"/>
        </w:rPr>
        <w:t xml:space="preserve"> </w:t>
      </w:r>
      <w:r w:rsidRPr="00EE1741">
        <w:rPr>
          <w:rFonts w:ascii="Times New Roman" w:hAnsi="Times New Roman" w:cs="Times New Roman"/>
        </w:rPr>
        <w:t>zaväzuje, že:</w:t>
      </w:r>
    </w:p>
    <w:p w14:paraId="5A85B647" w14:textId="77777777" w:rsidR="00EE1741" w:rsidRPr="00EE1741" w:rsidRDefault="00EE1741" w:rsidP="00EE1741">
      <w:pPr>
        <w:spacing w:after="0" w:line="240" w:lineRule="auto"/>
        <w:jc w:val="both"/>
        <w:rPr>
          <w:rFonts w:ascii="Times New Roman" w:hAnsi="Times New Roman" w:cs="Times New Roman"/>
        </w:rPr>
      </w:pPr>
    </w:p>
    <w:p w14:paraId="56AEA512" w14:textId="3236AAF0" w:rsidR="00EE1741" w:rsidRPr="00EE1741" w:rsidRDefault="00EE1741" w:rsidP="00EE1741">
      <w:pPr>
        <w:pStyle w:val="Odsekzoznamu"/>
        <w:numPr>
          <w:ilvl w:val="0"/>
          <w:numId w:val="1"/>
        </w:numPr>
        <w:spacing w:after="0" w:line="240" w:lineRule="auto"/>
        <w:ind w:left="284"/>
        <w:jc w:val="both"/>
        <w:rPr>
          <w:rFonts w:ascii="Times New Roman" w:hAnsi="Times New Roman" w:cs="Times New Roman"/>
        </w:rPr>
      </w:pPr>
      <w:r w:rsidRPr="00EE1741">
        <w:rPr>
          <w:rFonts w:ascii="Times New Roman" w:hAnsi="Times New Roman" w:cs="Times New Roman"/>
        </w:rPr>
        <w:t xml:space="preserve">každá osoba konajúca v jeho mene sa zdrží akejkoľvek činnosti, ktorá má povahu korupcie alebo korupčného správania, alebo poskytovania darov ktorémukoľvek zamestnancovi alebo štatutárnemu zástupcovi </w:t>
      </w:r>
      <w:r w:rsidR="00ED0E2C">
        <w:rPr>
          <w:rFonts w:ascii="Times New Roman" w:hAnsi="Times New Roman" w:cs="Times New Roman"/>
        </w:rPr>
        <w:t>o</w:t>
      </w:r>
      <w:r w:rsidR="00ED0E2C" w:rsidRPr="00EE1741">
        <w:rPr>
          <w:rFonts w:ascii="Times New Roman" w:hAnsi="Times New Roman" w:cs="Times New Roman"/>
        </w:rPr>
        <w:t xml:space="preserve">bjednávateľa </w:t>
      </w:r>
      <w:r w:rsidRPr="00EE1741">
        <w:rPr>
          <w:rFonts w:ascii="Times New Roman" w:hAnsi="Times New Roman" w:cs="Times New Roman"/>
        </w:rPr>
        <w:t xml:space="preserve">alebo im spriazneným osobám, alebo osobe konajúcej v mene </w:t>
      </w:r>
      <w:r w:rsidR="00ED0E2C">
        <w:rPr>
          <w:rFonts w:ascii="Times New Roman" w:hAnsi="Times New Roman" w:cs="Times New Roman"/>
        </w:rPr>
        <w:t>o</w:t>
      </w:r>
      <w:r w:rsidR="00ED0E2C" w:rsidRPr="00EE1741">
        <w:rPr>
          <w:rFonts w:ascii="Times New Roman" w:hAnsi="Times New Roman" w:cs="Times New Roman"/>
        </w:rPr>
        <w:t>bjednávateľa</w:t>
      </w:r>
      <w:r w:rsidRPr="00EE1741">
        <w:rPr>
          <w:rFonts w:ascii="Times New Roman" w:hAnsi="Times New Roman" w:cs="Times New Roman"/>
        </w:rPr>
        <w:t xml:space="preserve">, s cieľom urýchliť bežné činnosti </w:t>
      </w:r>
      <w:r w:rsidR="00ED0E2C">
        <w:rPr>
          <w:rFonts w:ascii="Times New Roman" w:hAnsi="Times New Roman" w:cs="Times New Roman"/>
        </w:rPr>
        <w:t>o</w:t>
      </w:r>
      <w:r w:rsidR="00ED0E2C" w:rsidRPr="00EE1741">
        <w:rPr>
          <w:rFonts w:ascii="Times New Roman" w:hAnsi="Times New Roman" w:cs="Times New Roman"/>
        </w:rPr>
        <w:t xml:space="preserve">bjednávateľa </w:t>
      </w:r>
      <w:r w:rsidRPr="00EE1741">
        <w:rPr>
          <w:rFonts w:ascii="Times New Roman" w:hAnsi="Times New Roman" w:cs="Times New Roman"/>
        </w:rPr>
        <w:t>alebo dojednať výhody pre seba alebo inú osobu, ktorá sa podieľa na uzavretí alebo realizácii tejto zmluvy,</w:t>
      </w:r>
    </w:p>
    <w:p w14:paraId="04FF973B" w14:textId="47FCD76E" w:rsidR="00EE1741" w:rsidRPr="00EE1741" w:rsidRDefault="00EE1741" w:rsidP="00EE1741">
      <w:pPr>
        <w:pStyle w:val="Odsekzoznamu"/>
        <w:numPr>
          <w:ilvl w:val="0"/>
          <w:numId w:val="1"/>
        </w:numPr>
        <w:spacing w:after="0" w:line="240" w:lineRule="auto"/>
        <w:ind w:left="284"/>
        <w:jc w:val="both"/>
        <w:rPr>
          <w:rFonts w:ascii="Times New Roman" w:hAnsi="Times New Roman" w:cs="Times New Roman"/>
        </w:rPr>
      </w:pPr>
      <w:r w:rsidRPr="00EE1741">
        <w:rPr>
          <w:rFonts w:ascii="Times New Roman" w:hAnsi="Times New Roman" w:cs="Times New Roman"/>
        </w:rPr>
        <w:t xml:space="preserve">v prípade dôvodného podozrenia, že ktorákoľvek fyzická alebo právnická osoba konajúca v jeho mene sa priamo alebo cez sprostredkovateľa podieľala na korupcii alebo korupčnom správaní alebo inej protizákonnej činnosti v súvislosti s uzavretím alebo plnením tejto zmluvy alebo prisľúbila, ponúkla alebo poskytla dar alebo inú nenáležitú výhodu, v očakávaní výhody pri získavaní, zachovávaní či realizácii zmluvných vzťahov s </w:t>
      </w:r>
      <w:r w:rsidR="00ED0E2C">
        <w:rPr>
          <w:rFonts w:ascii="Times New Roman" w:hAnsi="Times New Roman" w:cs="Times New Roman"/>
        </w:rPr>
        <w:t>o</w:t>
      </w:r>
      <w:r w:rsidR="00ED0E2C" w:rsidRPr="00EE1741">
        <w:rPr>
          <w:rFonts w:ascii="Times New Roman" w:hAnsi="Times New Roman" w:cs="Times New Roman"/>
        </w:rPr>
        <w:t>bjednávateľom</w:t>
      </w:r>
      <w:r w:rsidRPr="00EE1741">
        <w:rPr>
          <w:rFonts w:ascii="Times New Roman" w:hAnsi="Times New Roman" w:cs="Times New Roman"/>
        </w:rPr>
        <w:t xml:space="preserve">, </w:t>
      </w:r>
      <w:r w:rsidR="00461383">
        <w:rPr>
          <w:rFonts w:ascii="Times New Roman" w:hAnsi="Times New Roman" w:cs="Times New Roman"/>
        </w:rPr>
        <w:t>Poskytovateľ</w:t>
      </w:r>
      <w:r w:rsidR="00461383" w:rsidRPr="00EE1741">
        <w:rPr>
          <w:rFonts w:ascii="Times New Roman" w:hAnsi="Times New Roman" w:cs="Times New Roman"/>
        </w:rPr>
        <w:t xml:space="preserve"> </w:t>
      </w:r>
      <w:r w:rsidRPr="00EE1741">
        <w:rPr>
          <w:rFonts w:ascii="Times New Roman" w:hAnsi="Times New Roman" w:cs="Times New Roman"/>
        </w:rPr>
        <w:t>bezodkladne oznámi túto</w:t>
      </w:r>
      <w:r w:rsidR="009B2D95">
        <w:rPr>
          <w:rFonts w:ascii="Times New Roman" w:hAnsi="Times New Roman" w:cs="Times New Roman"/>
        </w:rPr>
        <w:t xml:space="preserve"> skutočnosť príslušnému orgánu</w:t>
      </w:r>
      <w:r w:rsidRPr="00EE1741">
        <w:rPr>
          <w:rFonts w:ascii="Times New Roman" w:hAnsi="Times New Roman" w:cs="Times New Roman"/>
        </w:rPr>
        <w:t>,</w:t>
      </w:r>
    </w:p>
    <w:p w14:paraId="5C59774B" w14:textId="49F274BF" w:rsidR="00EE1741" w:rsidRPr="00EE1741" w:rsidRDefault="00EE1741" w:rsidP="00EE1741">
      <w:pPr>
        <w:pStyle w:val="Odsekzoznamu"/>
        <w:numPr>
          <w:ilvl w:val="0"/>
          <w:numId w:val="1"/>
        </w:numPr>
        <w:spacing w:after="0" w:line="240" w:lineRule="auto"/>
        <w:ind w:left="284"/>
        <w:jc w:val="both"/>
        <w:rPr>
          <w:rFonts w:ascii="Times New Roman" w:hAnsi="Times New Roman" w:cs="Times New Roman"/>
        </w:rPr>
      </w:pPr>
      <w:r w:rsidRPr="00EE1741">
        <w:rPr>
          <w:rFonts w:ascii="Times New Roman" w:hAnsi="Times New Roman" w:cs="Times New Roman"/>
        </w:rPr>
        <w:t xml:space="preserve">v prípade, keď ho </w:t>
      </w:r>
      <w:r w:rsidR="00ED0E2C">
        <w:rPr>
          <w:rFonts w:ascii="Times New Roman" w:hAnsi="Times New Roman" w:cs="Times New Roman"/>
        </w:rPr>
        <w:t>o</w:t>
      </w:r>
      <w:r w:rsidR="00ED0E2C" w:rsidRPr="00EE1741">
        <w:rPr>
          <w:rFonts w:ascii="Times New Roman" w:hAnsi="Times New Roman" w:cs="Times New Roman"/>
        </w:rPr>
        <w:t xml:space="preserve">bjednávateľ </w:t>
      </w:r>
      <w:r w:rsidRPr="00EE1741">
        <w:rPr>
          <w:rFonts w:ascii="Times New Roman" w:hAnsi="Times New Roman" w:cs="Times New Roman"/>
        </w:rPr>
        <w:t xml:space="preserve">upozorní, že má dôvodné podozrenie o porušení ktoréhokoľvek ustanovenia tejto doložky, je </w:t>
      </w:r>
      <w:r w:rsidR="00461383">
        <w:rPr>
          <w:rFonts w:ascii="Times New Roman" w:hAnsi="Times New Roman" w:cs="Times New Roman"/>
        </w:rPr>
        <w:t>Poskytovateľ</w:t>
      </w:r>
      <w:r w:rsidR="00461383" w:rsidRPr="00EE1741">
        <w:rPr>
          <w:rFonts w:ascii="Times New Roman" w:hAnsi="Times New Roman" w:cs="Times New Roman"/>
        </w:rPr>
        <w:t xml:space="preserve"> </w:t>
      </w:r>
      <w:r w:rsidRPr="00EE1741">
        <w:rPr>
          <w:rFonts w:ascii="Times New Roman" w:hAnsi="Times New Roman" w:cs="Times New Roman"/>
        </w:rPr>
        <w:t>povinný poskytnúť potrebnú súčinnosť pri objasňovaní podozrenia, vrátane všetkých potrebných dokumentov. Objednávateľ môže prijať potrebné opatrenia na ochranu svojho dobrého mena. Neposkytnutie súčinnosti na odstránenie tohto dôvodného podozrenia je dôvodom na vypovedanie tejto zmluvy.</w:t>
      </w:r>
    </w:p>
    <w:p w14:paraId="6F424F4F" w14:textId="200BA7C2" w:rsidR="00EE1741" w:rsidRPr="00EE1741" w:rsidRDefault="00EE1741" w:rsidP="00EE1741">
      <w:pPr>
        <w:pStyle w:val="Odsekzoznamu"/>
        <w:numPr>
          <w:ilvl w:val="0"/>
          <w:numId w:val="1"/>
        </w:numPr>
        <w:spacing w:after="0" w:line="240" w:lineRule="auto"/>
        <w:ind w:left="284"/>
        <w:jc w:val="both"/>
        <w:rPr>
          <w:rFonts w:ascii="Times New Roman" w:hAnsi="Times New Roman" w:cs="Times New Roman"/>
        </w:rPr>
      </w:pPr>
      <w:r w:rsidRPr="00EE1741">
        <w:rPr>
          <w:rFonts w:ascii="Times New Roman" w:hAnsi="Times New Roman" w:cs="Times New Roman"/>
        </w:rPr>
        <w:t xml:space="preserve">v prípade, keď sa preukáže, že </w:t>
      </w:r>
      <w:r w:rsidR="00461383">
        <w:rPr>
          <w:rFonts w:ascii="Times New Roman" w:hAnsi="Times New Roman" w:cs="Times New Roman"/>
        </w:rPr>
        <w:t>Poskytovateľ</w:t>
      </w:r>
      <w:r w:rsidR="00461383" w:rsidRPr="00EE1741">
        <w:rPr>
          <w:rFonts w:ascii="Times New Roman" w:hAnsi="Times New Roman" w:cs="Times New Roman"/>
        </w:rPr>
        <w:t xml:space="preserve"> </w:t>
      </w:r>
      <w:r w:rsidRPr="00EE1741">
        <w:rPr>
          <w:rFonts w:ascii="Times New Roman" w:hAnsi="Times New Roman" w:cs="Times New Roman"/>
        </w:rPr>
        <w:t xml:space="preserve">sa priamo alebo cez sprostredkovateľa podieľal na korupcii alebo inej protizákonnej činnosti v súvislosti s uzavretím alebo plnením tejto </w:t>
      </w:r>
      <w:r w:rsidR="00B04B8E">
        <w:rPr>
          <w:rFonts w:ascii="Times New Roman" w:hAnsi="Times New Roman" w:cs="Times New Roman"/>
        </w:rPr>
        <w:t>zmluvy</w:t>
      </w:r>
      <w:r w:rsidRPr="00EE1741">
        <w:rPr>
          <w:rFonts w:ascii="Times New Roman" w:hAnsi="Times New Roman" w:cs="Times New Roman"/>
        </w:rPr>
        <w:t xml:space="preserve">, </w:t>
      </w:r>
      <w:r w:rsidR="00ED0E2C">
        <w:rPr>
          <w:rFonts w:ascii="Times New Roman" w:hAnsi="Times New Roman" w:cs="Times New Roman"/>
        </w:rPr>
        <w:t>o</w:t>
      </w:r>
      <w:r w:rsidR="00ED0E2C" w:rsidRPr="00EE1741">
        <w:rPr>
          <w:rFonts w:ascii="Times New Roman" w:hAnsi="Times New Roman" w:cs="Times New Roman"/>
        </w:rPr>
        <w:t xml:space="preserve">bjednávateľ </w:t>
      </w:r>
      <w:r w:rsidRPr="00EE1741">
        <w:rPr>
          <w:rFonts w:ascii="Times New Roman" w:hAnsi="Times New Roman" w:cs="Times New Roman"/>
        </w:rPr>
        <w:t xml:space="preserve">je oprávnený aj bez predchádzajúceho upozornenia odstúpiť od tejto </w:t>
      </w:r>
      <w:r w:rsidR="00C94A51">
        <w:rPr>
          <w:rFonts w:ascii="Times New Roman" w:hAnsi="Times New Roman" w:cs="Times New Roman"/>
        </w:rPr>
        <w:t xml:space="preserve">zmluvy </w:t>
      </w:r>
      <w:r w:rsidRPr="00EE1741">
        <w:rPr>
          <w:rFonts w:ascii="Times New Roman" w:hAnsi="Times New Roman" w:cs="Times New Roman"/>
        </w:rPr>
        <w:t xml:space="preserve">s okamžitou platnosťou bez toho, aby </w:t>
      </w:r>
      <w:r w:rsidR="00461383">
        <w:rPr>
          <w:rFonts w:ascii="Times New Roman" w:hAnsi="Times New Roman" w:cs="Times New Roman"/>
        </w:rPr>
        <w:t>Poskytovateľovi</w:t>
      </w:r>
      <w:r w:rsidR="00461383" w:rsidRPr="00EE1741">
        <w:rPr>
          <w:rFonts w:ascii="Times New Roman" w:hAnsi="Times New Roman" w:cs="Times New Roman"/>
        </w:rPr>
        <w:t xml:space="preserve"> </w:t>
      </w:r>
      <w:r w:rsidRPr="00EE1741">
        <w:rPr>
          <w:rFonts w:ascii="Times New Roman" w:hAnsi="Times New Roman" w:cs="Times New Roman"/>
        </w:rPr>
        <w:t xml:space="preserve">vznikol akýkoľvek nárok zo zodpovednosti za odstúpenie </w:t>
      </w:r>
      <w:r w:rsidR="00ED0E2C">
        <w:rPr>
          <w:rFonts w:ascii="Times New Roman" w:hAnsi="Times New Roman" w:cs="Times New Roman"/>
        </w:rPr>
        <w:t>o</w:t>
      </w:r>
      <w:r w:rsidR="00ED0E2C" w:rsidRPr="00EE1741">
        <w:rPr>
          <w:rFonts w:ascii="Times New Roman" w:hAnsi="Times New Roman" w:cs="Times New Roman"/>
        </w:rPr>
        <w:t>bjednávateľ</w:t>
      </w:r>
      <w:r w:rsidR="00B04B8E">
        <w:rPr>
          <w:rFonts w:ascii="Times New Roman" w:hAnsi="Times New Roman" w:cs="Times New Roman"/>
        </w:rPr>
        <w:t>a</w:t>
      </w:r>
      <w:r w:rsidR="00ED0E2C" w:rsidRPr="00EE1741">
        <w:rPr>
          <w:rFonts w:ascii="Times New Roman" w:hAnsi="Times New Roman" w:cs="Times New Roman"/>
        </w:rPr>
        <w:t xml:space="preserve"> </w:t>
      </w:r>
      <w:r w:rsidRPr="00EE1741">
        <w:rPr>
          <w:rFonts w:ascii="Times New Roman" w:hAnsi="Times New Roman" w:cs="Times New Roman"/>
        </w:rPr>
        <w:t xml:space="preserve">od tejto zmluvy, ak nebolo dohodnuté inak. </w:t>
      </w:r>
      <w:r w:rsidR="00461383">
        <w:rPr>
          <w:rFonts w:ascii="Times New Roman" w:hAnsi="Times New Roman" w:cs="Times New Roman"/>
        </w:rPr>
        <w:t>Poskytovateľ</w:t>
      </w:r>
      <w:r w:rsidR="00461383" w:rsidRPr="00EE1741">
        <w:rPr>
          <w:rFonts w:ascii="Times New Roman" w:hAnsi="Times New Roman" w:cs="Times New Roman"/>
        </w:rPr>
        <w:t xml:space="preserve"> </w:t>
      </w:r>
      <w:r w:rsidRPr="00EE1741">
        <w:rPr>
          <w:rFonts w:ascii="Times New Roman" w:hAnsi="Times New Roman" w:cs="Times New Roman"/>
        </w:rPr>
        <w:t xml:space="preserve">sa zaväzuje, že ak sa preukáže jeho porušenie ustanovení tejto doložky, odškodní </w:t>
      </w:r>
      <w:r w:rsidR="00ED0E2C">
        <w:rPr>
          <w:rFonts w:ascii="Times New Roman" w:hAnsi="Times New Roman" w:cs="Times New Roman"/>
        </w:rPr>
        <w:t>o</w:t>
      </w:r>
      <w:r w:rsidR="00ED0E2C" w:rsidRPr="00EE1741">
        <w:rPr>
          <w:rFonts w:ascii="Times New Roman" w:hAnsi="Times New Roman" w:cs="Times New Roman"/>
        </w:rPr>
        <w:t xml:space="preserve">bjednávateľa </w:t>
      </w:r>
      <w:r w:rsidRPr="008A203E">
        <w:rPr>
          <w:rFonts w:ascii="Times New Roman" w:hAnsi="Times New Roman" w:cs="Times New Roman"/>
        </w:rPr>
        <w:t xml:space="preserve">v maximálnom možnom rozsahu </w:t>
      </w:r>
      <w:r w:rsidR="008A203E" w:rsidRPr="00945516">
        <w:rPr>
          <w:rFonts w:ascii="Times New Roman" w:hAnsi="Times New Roman" w:cs="Times New Roman"/>
        </w:rPr>
        <w:t xml:space="preserve">(okrem iného </w:t>
      </w:r>
      <w:r w:rsidRPr="008A203E">
        <w:rPr>
          <w:rFonts w:ascii="Times New Roman" w:hAnsi="Times New Roman" w:cs="Times New Roman"/>
        </w:rPr>
        <w:t>nahradí náklady vzniknuté v súvislosti s porušením tejto protikorupčnej doložky</w:t>
      </w:r>
      <w:r w:rsidR="008A203E">
        <w:rPr>
          <w:rFonts w:ascii="Times New Roman" w:hAnsi="Times New Roman" w:cs="Times New Roman"/>
        </w:rPr>
        <w:t>)</w:t>
      </w:r>
      <w:r w:rsidRPr="00EE1741">
        <w:rPr>
          <w:rFonts w:ascii="Times New Roman" w:hAnsi="Times New Roman" w:cs="Times New Roman"/>
        </w:rPr>
        <w:t>.</w:t>
      </w:r>
    </w:p>
    <w:p w14:paraId="5DE98C73" w14:textId="77777777" w:rsidR="00EE1741" w:rsidRPr="00EE1741" w:rsidRDefault="00EE1741" w:rsidP="00EE1741">
      <w:pPr>
        <w:pStyle w:val="Odsekzoznamu"/>
        <w:spacing w:after="0" w:line="240" w:lineRule="auto"/>
        <w:ind w:left="284"/>
        <w:jc w:val="both"/>
        <w:rPr>
          <w:rFonts w:ascii="Times New Roman" w:hAnsi="Times New Roman" w:cs="Times New Roman"/>
        </w:rPr>
      </w:pPr>
    </w:p>
    <w:p w14:paraId="63BDF044" w14:textId="77777777" w:rsidR="00EE1741" w:rsidRPr="00EE1741" w:rsidRDefault="00EE1741" w:rsidP="00EE1741">
      <w:pPr>
        <w:pStyle w:val="Odsekzoznamu"/>
        <w:spacing w:after="0" w:line="240" w:lineRule="auto"/>
        <w:ind w:left="284"/>
        <w:jc w:val="both"/>
        <w:rPr>
          <w:rFonts w:ascii="Times New Roman" w:hAnsi="Times New Roman" w:cs="Times New Roman"/>
        </w:rPr>
      </w:pPr>
      <w:r w:rsidRPr="00EE1741">
        <w:rPr>
          <w:rFonts w:ascii="Times New Roman" w:hAnsi="Times New Roman" w:cs="Times New Roman"/>
          <w:b/>
          <w:u w:val="single"/>
        </w:rPr>
        <w:t>Vysvetlenie pojmov:</w:t>
      </w:r>
    </w:p>
    <w:p w14:paraId="08B74E67" w14:textId="77777777" w:rsidR="00EE1741" w:rsidRDefault="00EE1741" w:rsidP="00EE1741">
      <w:pPr>
        <w:pStyle w:val="Odsekzoznamu"/>
        <w:spacing w:after="0" w:line="240" w:lineRule="auto"/>
        <w:ind w:left="284"/>
        <w:jc w:val="both"/>
        <w:rPr>
          <w:rFonts w:ascii="Times New Roman" w:hAnsi="Times New Roman" w:cs="Times New Roman"/>
        </w:rPr>
      </w:pPr>
      <w:r w:rsidRPr="00EE1741">
        <w:rPr>
          <w:rFonts w:ascii="Times New Roman" w:hAnsi="Times New Roman" w:cs="Times New Roman"/>
          <w:b/>
        </w:rPr>
        <w:t>Korupciou</w:t>
      </w:r>
      <w:r w:rsidRPr="00EE1741">
        <w:rPr>
          <w:rFonts w:ascii="Times New Roman" w:hAnsi="Times New Roman" w:cs="Times New Roman"/>
        </w:rPr>
        <w:t xml:space="preserve"> sa rozumie ponúkanie, sľubovanie, poskytnutie, prijatie alebo požadovanie neoprávnenej výhody akejkoľvek majetkovej alebo nemajetkovej hodnoty, konania alebo zdržanie sa konania, priamo alebo cez sprostredkovateľa, v súvislosti s obstarávaním veci všeobecného záujmu alebo v rozpore s platnými právnymi predpismi, ako aj úplatok alebo odmena pre osobu za to, aby konala alebo sa zdržala konania v súvislosti s plnením svojich povinností, výkonom právomocí, povolania alebo funkcie. Pod pojmom korupcia sa rozumie aj zneužitie moci alebo postavenia vo vlastný prospech alebo v prospech iných osôb. </w:t>
      </w:r>
    </w:p>
    <w:p w14:paraId="7B4775E5" w14:textId="77777777" w:rsidR="00EE1741" w:rsidRDefault="00EE1741" w:rsidP="00EE1741">
      <w:pPr>
        <w:pStyle w:val="Odsekzoznamu"/>
        <w:spacing w:after="0" w:line="240" w:lineRule="auto"/>
        <w:ind w:left="284"/>
        <w:jc w:val="both"/>
        <w:rPr>
          <w:rFonts w:ascii="Times New Roman" w:hAnsi="Times New Roman" w:cs="Times New Roman"/>
        </w:rPr>
      </w:pPr>
      <w:r w:rsidRPr="00EE1741">
        <w:rPr>
          <w:rFonts w:ascii="Times New Roman" w:hAnsi="Times New Roman" w:cs="Times New Roman"/>
          <w:b/>
        </w:rPr>
        <w:t>Korupčným správaním</w:t>
      </w:r>
      <w:r w:rsidRPr="00EE1741">
        <w:rPr>
          <w:rFonts w:ascii="Times New Roman" w:hAnsi="Times New Roman" w:cs="Times New Roman"/>
        </w:rPr>
        <w:t xml:space="preserve"> sa rozumie konanie poškodzujúce verejný záujem, najmä zneužívanie moci, právomoci, vplyvu či postavenia, navádzanie na takéto zneužitie, klientelizmus, rodinkárstvo, protekcionárstvo, vydieranie, uprednostňovanie osobného záujmu pred verejným záujmom pri plnení služobných alebo pracovných úloh, poskytovanie a prijímanie nenáležitých výhod bez oprávneného nároku na poskytnutie protislužby (tzv. prikrmovanie), sprenevera verejných zdrojov, prejavy, o ktorých je možné odôvodnene predpokladať, že osoba dáva najavo svoj úmysel byť účastníkom korupčného vzťahu. </w:t>
      </w:r>
    </w:p>
    <w:p w14:paraId="7F82C008" w14:textId="77777777" w:rsidR="00EE1741" w:rsidRDefault="00EE1741" w:rsidP="00EE1741">
      <w:pPr>
        <w:pStyle w:val="Odsekzoznamu"/>
        <w:spacing w:after="0" w:line="240" w:lineRule="auto"/>
        <w:ind w:left="284"/>
        <w:jc w:val="both"/>
        <w:rPr>
          <w:rFonts w:ascii="Times New Roman" w:hAnsi="Times New Roman" w:cs="Times New Roman"/>
        </w:rPr>
      </w:pPr>
      <w:r w:rsidRPr="00EE1741">
        <w:rPr>
          <w:rFonts w:ascii="Times New Roman" w:hAnsi="Times New Roman" w:cs="Times New Roman"/>
          <w:b/>
        </w:rPr>
        <w:t>Spriaznenou osobou</w:t>
      </w:r>
      <w:r w:rsidRPr="00EE1741">
        <w:rPr>
          <w:rFonts w:ascii="Times New Roman" w:hAnsi="Times New Roman" w:cs="Times New Roman"/>
        </w:rPr>
        <w:t xml:space="preserve"> sa rozumie blízka osoba podľa § 116 zákona č. 40/1964 Zb. Občiansky zákonník v znení neskorších predpisov; príslušník určitej politickej strany, ktorej je alebo bol zamestnanec členom; fyzická osoba, právnická osoba a ich združenie, s ktorým zamestnanec udržiava alebo udržiaval obchodné styky, alebo ktorého je alebo bol členom; právnická osoba, v ktorej má zamestnanec priamo alebo nepriamo majetkovú účasť alebo osobné prepojenie prostredníctvom blízkych osôb; fyzická osoba a právnická osoba, z ktorej činnosti má zamestnanec prospech; alebo iná osoba, ktorú zamestnanec pozná na základe predchádzajúcich profesijných alebo iných vzťahov a tieto vzťahy medzi zamestnancom a dotknutou osobou vzbudzujú oprávnené obavy o nestrannosť zamestnanca.</w:t>
      </w:r>
    </w:p>
    <w:p w14:paraId="560DFE32" w14:textId="77777777" w:rsidR="00EE1741" w:rsidRDefault="00EE1741" w:rsidP="00EE1741">
      <w:pPr>
        <w:pStyle w:val="Odsekzoznamu"/>
        <w:spacing w:after="0" w:line="240" w:lineRule="auto"/>
        <w:ind w:left="284"/>
        <w:jc w:val="both"/>
        <w:rPr>
          <w:rFonts w:ascii="Times New Roman" w:hAnsi="Times New Roman" w:cs="Times New Roman"/>
        </w:rPr>
      </w:pPr>
      <w:r w:rsidRPr="00EE1741">
        <w:rPr>
          <w:rFonts w:ascii="Times New Roman" w:hAnsi="Times New Roman" w:cs="Times New Roman"/>
          <w:b/>
        </w:rPr>
        <w:lastRenderedPageBreak/>
        <w:t>Dôvodným podozrením</w:t>
      </w:r>
      <w:r w:rsidRPr="00EE1741">
        <w:rPr>
          <w:rFonts w:ascii="Times New Roman" w:hAnsi="Times New Roman" w:cs="Times New Roman"/>
        </w:rPr>
        <w:t xml:space="preserve"> sa rozumie začatie trestného stíhania podľa § 199 zákona č. 301/2005 Z. z. Trestný poriadok v znení neskorších predpisov, resp. podľa § 23 zákona č. 91/2016 Z. z. o trestnej zodpovednosti právnických osôb a o zmene a doplnení niektorých zákonov v znení neskorších predpisov.</w:t>
      </w:r>
    </w:p>
    <w:p w14:paraId="71DDB7C7" w14:textId="578E93A8" w:rsidR="00C11058" w:rsidRPr="00EE1741" w:rsidRDefault="00EE1741" w:rsidP="00EE1741">
      <w:pPr>
        <w:pStyle w:val="Odsekzoznamu"/>
        <w:spacing w:after="0" w:line="240" w:lineRule="auto"/>
        <w:ind w:left="284"/>
        <w:jc w:val="both"/>
        <w:rPr>
          <w:rFonts w:ascii="Times New Roman" w:hAnsi="Times New Roman" w:cs="Times New Roman"/>
        </w:rPr>
      </w:pPr>
      <w:r w:rsidRPr="00EE1741">
        <w:rPr>
          <w:rFonts w:ascii="Times New Roman" w:hAnsi="Times New Roman" w:cs="Times New Roman"/>
          <w:b/>
        </w:rPr>
        <w:t>Preukázaním</w:t>
      </w:r>
      <w:r w:rsidRPr="00EE1741">
        <w:rPr>
          <w:rFonts w:ascii="Times New Roman" w:hAnsi="Times New Roman" w:cs="Times New Roman"/>
        </w:rPr>
        <w:t xml:space="preserve"> sa rozumie právoplatné rozhodnutie príslušného orgánu </w:t>
      </w:r>
      <w:r w:rsidR="00B04B8E">
        <w:rPr>
          <w:rFonts w:ascii="Times New Roman" w:hAnsi="Times New Roman" w:cs="Times New Roman"/>
        </w:rPr>
        <w:t>o</w:t>
      </w:r>
      <w:r w:rsidR="00B04B8E" w:rsidRPr="00EE1741">
        <w:rPr>
          <w:rFonts w:ascii="Times New Roman" w:hAnsi="Times New Roman" w:cs="Times New Roman"/>
        </w:rPr>
        <w:t xml:space="preserve"> </w:t>
      </w:r>
      <w:r w:rsidRPr="00EE1741">
        <w:rPr>
          <w:rFonts w:ascii="Times New Roman" w:hAnsi="Times New Roman" w:cs="Times New Roman"/>
        </w:rPr>
        <w:t>merite veci.</w:t>
      </w:r>
    </w:p>
    <w:sectPr w:rsidR="00C11058" w:rsidRPr="00EE174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8ADCC" w16cex:dateUtc="2020-11-25T09:17:00Z"/>
  <w16cex:commentExtensible w16cex:durableId="237CD303" w16cex:dateUtc="2020-12-10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9E6BCF" w16cid:durableId="237CD2DD"/>
  <w16cid:commentId w16cid:paraId="62575393" w16cid:durableId="2368ADCC"/>
  <w16cid:commentId w16cid:paraId="7DE9AF8B" w16cid:durableId="237CD2DF"/>
  <w16cid:commentId w16cid:paraId="25FBB8FE" w16cid:durableId="237CD303"/>
  <w16cid:commentId w16cid:paraId="491D1707" w16cid:durableId="238B0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949C2"/>
    <w:multiLevelType w:val="hybridMultilevel"/>
    <w:tmpl w:val="A3B878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A5"/>
    <w:rsid w:val="000D4B8C"/>
    <w:rsid w:val="001570A5"/>
    <w:rsid w:val="0016424A"/>
    <w:rsid w:val="001C6EB8"/>
    <w:rsid w:val="00207A8C"/>
    <w:rsid w:val="00461383"/>
    <w:rsid w:val="006010F0"/>
    <w:rsid w:val="006248A7"/>
    <w:rsid w:val="007C4AE4"/>
    <w:rsid w:val="007E6DA2"/>
    <w:rsid w:val="008A203E"/>
    <w:rsid w:val="008E6C69"/>
    <w:rsid w:val="00945516"/>
    <w:rsid w:val="009B2D95"/>
    <w:rsid w:val="00A12F8B"/>
    <w:rsid w:val="00A62C33"/>
    <w:rsid w:val="00B04B8E"/>
    <w:rsid w:val="00BC2AEA"/>
    <w:rsid w:val="00C11058"/>
    <w:rsid w:val="00C42887"/>
    <w:rsid w:val="00C94A51"/>
    <w:rsid w:val="00DB4ED9"/>
    <w:rsid w:val="00E1323F"/>
    <w:rsid w:val="00EB3649"/>
    <w:rsid w:val="00ED0E2C"/>
    <w:rsid w:val="00EE1741"/>
    <w:rsid w:val="00F478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3FE4"/>
  <w15:docId w15:val="{2D24B85F-1193-479F-BA04-B9DFE56B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E1741"/>
    <w:pPr>
      <w:ind w:left="720"/>
      <w:contextualSpacing/>
    </w:pPr>
  </w:style>
  <w:style w:type="paragraph" w:customStyle="1" w:styleId="Body">
    <w:name w:val="Body"/>
    <w:basedOn w:val="Normlny"/>
    <w:rsid w:val="00EB3649"/>
    <w:pPr>
      <w:spacing w:before="130" w:after="130" w:line="260" w:lineRule="exact"/>
    </w:pPr>
    <w:rPr>
      <w:rFonts w:ascii="Times New Roman" w:eastAsia="Times New Roman" w:hAnsi="Times New Roman" w:cs="Times New Roman"/>
      <w:color w:val="000000"/>
      <w:szCs w:val="20"/>
      <w:lang w:val="en-US"/>
    </w:rPr>
  </w:style>
  <w:style w:type="paragraph" w:styleId="Textbubliny">
    <w:name w:val="Balloon Text"/>
    <w:basedOn w:val="Normlny"/>
    <w:link w:val="TextbublinyChar"/>
    <w:uiPriority w:val="99"/>
    <w:semiHidden/>
    <w:unhideWhenUsed/>
    <w:rsid w:val="00EB364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3649"/>
    <w:rPr>
      <w:rFonts w:ascii="Segoe UI" w:hAnsi="Segoe UI" w:cs="Segoe UI"/>
      <w:sz w:val="18"/>
      <w:szCs w:val="18"/>
    </w:rPr>
  </w:style>
  <w:style w:type="character" w:styleId="Odkaznakomentr">
    <w:name w:val="annotation reference"/>
    <w:basedOn w:val="Predvolenpsmoodseku"/>
    <w:uiPriority w:val="99"/>
    <w:semiHidden/>
    <w:unhideWhenUsed/>
    <w:rsid w:val="008A203E"/>
    <w:rPr>
      <w:sz w:val="16"/>
      <w:szCs w:val="16"/>
    </w:rPr>
  </w:style>
  <w:style w:type="paragraph" w:styleId="Textkomentra">
    <w:name w:val="annotation text"/>
    <w:basedOn w:val="Normlny"/>
    <w:link w:val="TextkomentraChar"/>
    <w:uiPriority w:val="99"/>
    <w:unhideWhenUsed/>
    <w:rsid w:val="008A203E"/>
    <w:pPr>
      <w:spacing w:line="240" w:lineRule="auto"/>
    </w:pPr>
    <w:rPr>
      <w:sz w:val="20"/>
      <w:szCs w:val="20"/>
    </w:rPr>
  </w:style>
  <w:style w:type="character" w:customStyle="1" w:styleId="TextkomentraChar">
    <w:name w:val="Text komentára Char"/>
    <w:basedOn w:val="Predvolenpsmoodseku"/>
    <w:link w:val="Textkomentra"/>
    <w:uiPriority w:val="99"/>
    <w:rsid w:val="008A203E"/>
    <w:rPr>
      <w:sz w:val="20"/>
      <w:szCs w:val="20"/>
    </w:rPr>
  </w:style>
  <w:style w:type="paragraph" w:styleId="Predmetkomentra">
    <w:name w:val="annotation subject"/>
    <w:basedOn w:val="Textkomentra"/>
    <w:next w:val="Textkomentra"/>
    <w:link w:val="PredmetkomentraChar"/>
    <w:uiPriority w:val="99"/>
    <w:semiHidden/>
    <w:unhideWhenUsed/>
    <w:rsid w:val="008A203E"/>
    <w:rPr>
      <w:b/>
      <w:bCs/>
    </w:rPr>
  </w:style>
  <w:style w:type="character" w:customStyle="1" w:styleId="PredmetkomentraChar">
    <w:name w:val="Predmet komentára Char"/>
    <w:basedOn w:val="TextkomentraChar"/>
    <w:link w:val="Predmetkomentra"/>
    <w:uiPriority w:val="99"/>
    <w:semiHidden/>
    <w:rsid w:val="008A20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C2C24-2226-4554-B9C9-702A8311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3878</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Pangrác Ján</dc:creator>
  <cp:lastModifiedBy>Pangrác, Ján</cp:lastModifiedBy>
  <cp:revision>3</cp:revision>
  <dcterms:created xsi:type="dcterms:W3CDTF">2022-08-30T09:17:00Z</dcterms:created>
  <dcterms:modified xsi:type="dcterms:W3CDTF">2022-08-30T13:36:00Z</dcterms:modified>
</cp:coreProperties>
</file>